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TITLE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0215E">
        <w:rPr>
          <w:rFonts w:asciiTheme="majorBidi" w:hAnsiTheme="majorBidi" w:cstheme="majorBidi"/>
          <w:sz w:val="24"/>
          <w:szCs w:val="24"/>
        </w:rPr>
        <w:t>Liaison Officer</w:t>
      </w:r>
      <w:r w:rsidR="00865073">
        <w:rPr>
          <w:rFonts w:asciiTheme="majorBidi" w:hAnsiTheme="majorBidi" w:cstheme="majorBidi"/>
          <w:sz w:val="24"/>
          <w:szCs w:val="24"/>
        </w:rPr>
        <w:t>: Policy, Career Services, and Disability Services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Office of Student Life and Veteran Services Office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CATEGORY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Student Intern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JOB SUMMARY</w:t>
      </w:r>
    </w:p>
    <w:p w:rsidR="007A2458" w:rsidRDefault="007A2458" w:rsidP="003418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B0215E">
        <w:rPr>
          <w:rFonts w:asciiTheme="majorBidi" w:hAnsiTheme="majorBidi" w:cstheme="majorBidi"/>
          <w:sz w:val="24"/>
          <w:szCs w:val="24"/>
        </w:rPr>
        <w:t xml:space="preserve">Liaison Officer </w:t>
      </w:r>
      <w:r w:rsidR="005D5CAD">
        <w:rPr>
          <w:rFonts w:asciiTheme="majorBidi" w:hAnsiTheme="majorBidi" w:cstheme="majorBidi"/>
          <w:sz w:val="24"/>
          <w:szCs w:val="24"/>
        </w:rPr>
        <w:t xml:space="preserve">serves </w:t>
      </w:r>
      <w:r w:rsidR="00B0215E">
        <w:rPr>
          <w:rFonts w:asciiTheme="majorBidi" w:hAnsiTheme="majorBidi" w:cstheme="majorBidi"/>
          <w:sz w:val="24"/>
          <w:szCs w:val="24"/>
        </w:rPr>
        <w:t xml:space="preserve">in one of three fields and is a chief advisor to the SVA Chapter President. The three possible fields are Policy, Career Services, and Disability Services. A Liaison Officer must stay </w:t>
      </w:r>
      <w:r w:rsidR="00867BA2">
        <w:rPr>
          <w:rFonts w:asciiTheme="majorBidi" w:hAnsiTheme="majorBidi" w:cstheme="majorBidi"/>
          <w:sz w:val="24"/>
          <w:szCs w:val="24"/>
        </w:rPr>
        <w:t xml:space="preserve">current with trends and key partners in order to best advice the Chapter President. Effective communication is essential in this role. </w:t>
      </w:r>
      <w:r w:rsidR="005D5CAD">
        <w:rPr>
          <w:rFonts w:asciiTheme="majorBidi" w:hAnsiTheme="majorBidi" w:cstheme="majorBidi"/>
          <w:sz w:val="24"/>
          <w:szCs w:val="24"/>
        </w:rPr>
        <w:t xml:space="preserve"> </w:t>
      </w:r>
      <w:r w:rsidR="00F52658">
        <w:rPr>
          <w:rFonts w:asciiTheme="majorBidi" w:hAnsiTheme="majorBidi" w:cstheme="majorBidi"/>
          <w:sz w:val="24"/>
          <w:szCs w:val="24"/>
        </w:rPr>
        <w:t xml:space="preserve">Responsible for </w:t>
      </w:r>
      <w:r w:rsidR="000C5F31">
        <w:rPr>
          <w:rFonts w:asciiTheme="majorBidi" w:hAnsiTheme="majorBidi" w:cstheme="majorBidi"/>
          <w:sz w:val="24"/>
          <w:szCs w:val="24"/>
        </w:rPr>
        <w:t xml:space="preserve">capturing images of al SVA Chapter events and social media accounts. Reports social media account </w:t>
      </w:r>
      <w:r w:rsidR="00867BA2" w:rsidRPr="00867BA2">
        <w:rPr>
          <w:rFonts w:asciiTheme="majorBidi" w:hAnsiTheme="majorBidi" w:cstheme="majorBidi"/>
          <w:sz w:val="24"/>
          <w:szCs w:val="24"/>
        </w:rPr>
        <w:t>The </w:t>
      </w:r>
      <w:hyperlink r:id="rId5" w:history="1">
        <w:r w:rsidR="00867BA2" w:rsidRPr="00867BA2">
          <w:rPr>
            <w:rStyle w:val="Hyperlink"/>
            <w:rFonts w:asciiTheme="majorBidi" w:hAnsiTheme="majorBidi" w:cstheme="majorBidi"/>
            <w:sz w:val="24"/>
            <w:szCs w:val="24"/>
          </w:rPr>
          <w:t>Policy Liaison</w:t>
        </w:r>
      </w:hyperlink>
      <w:r w:rsidR="00867BA2" w:rsidRPr="00867BA2">
        <w:rPr>
          <w:rFonts w:asciiTheme="majorBidi" w:hAnsiTheme="majorBidi" w:cstheme="majorBidi"/>
          <w:sz w:val="24"/>
          <w:szCs w:val="24"/>
        </w:rPr>
        <w:t> pursues policy, rules, and regulations advocacy goals on their college campus and greater community.</w:t>
      </w:r>
      <w:r w:rsidR="001A518B">
        <w:rPr>
          <w:rFonts w:asciiTheme="majorBidi" w:hAnsiTheme="majorBidi" w:cstheme="majorBidi"/>
          <w:sz w:val="24"/>
          <w:szCs w:val="24"/>
        </w:rPr>
        <w:t xml:space="preserve"> </w:t>
      </w:r>
      <w:r w:rsidR="001A518B" w:rsidRPr="001A518B">
        <w:rPr>
          <w:rFonts w:asciiTheme="majorBidi" w:hAnsiTheme="majorBidi" w:cstheme="majorBidi"/>
          <w:sz w:val="24"/>
          <w:szCs w:val="24"/>
        </w:rPr>
        <w:t>The </w:t>
      </w:r>
      <w:hyperlink r:id="rId6" w:history="1">
        <w:r w:rsidR="001A518B" w:rsidRPr="001A518B">
          <w:rPr>
            <w:rStyle w:val="Hyperlink"/>
            <w:rFonts w:asciiTheme="majorBidi" w:hAnsiTheme="majorBidi" w:cstheme="majorBidi"/>
            <w:sz w:val="24"/>
            <w:szCs w:val="24"/>
          </w:rPr>
          <w:t>Career Services Liaison</w:t>
        </w:r>
      </w:hyperlink>
      <w:r w:rsidR="001A518B" w:rsidRPr="001A518B">
        <w:rPr>
          <w:rFonts w:asciiTheme="majorBidi" w:hAnsiTheme="majorBidi" w:cstheme="majorBidi"/>
          <w:sz w:val="24"/>
          <w:szCs w:val="24"/>
        </w:rPr>
        <w:t> is responsible for all aspects of career and professional development of the Chapter Members and serves as a link between membership and the career services office on campus.</w:t>
      </w:r>
      <w:r w:rsidR="001A518B">
        <w:rPr>
          <w:rFonts w:asciiTheme="majorBidi" w:hAnsiTheme="majorBidi" w:cstheme="majorBidi"/>
          <w:sz w:val="24"/>
          <w:szCs w:val="24"/>
        </w:rPr>
        <w:t xml:space="preserve"> </w:t>
      </w:r>
      <w:r w:rsidR="001A518B" w:rsidRPr="001A518B">
        <w:rPr>
          <w:rFonts w:asciiTheme="majorBidi" w:hAnsiTheme="majorBidi" w:cstheme="majorBidi"/>
          <w:sz w:val="24"/>
          <w:szCs w:val="24"/>
        </w:rPr>
        <w:t>The </w:t>
      </w:r>
      <w:hyperlink r:id="rId7" w:history="1">
        <w:r w:rsidR="001A518B" w:rsidRPr="001A518B">
          <w:rPr>
            <w:rStyle w:val="Hyperlink"/>
            <w:rFonts w:asciiTheme="majorBidi" w:hAnsiTheme="majorBidi" w:cstheme="majorBidi"/>
            <w:sz w:val="24"/>
            <w:szCs w:val="24"/>
          </w:rPr>
          <w:t>Disability Services Liaison</w:t>
        </w:r>
      </w:hyperlink>
      <w:r w:rsidR="001A518B" w:rsidRPr="001A518B">
        <w:rPr>
          <w:rFonts w:asciiTheme="majorBidi" w:hAnsiTheme="majorBidi" w:cstheme="majorBidi"/>
          <w:sz w:val="24"/>
          <w:szCs w:val="24"/>
        </w:rPr>
        <w:t> connects student veterans with underused services on campus for students with disabilities.</w:t>
      </w:r>
      <w:r w:rsidR="001A518B">
        <w:rPr>
          <w:rFonts w:asciiTheme="majorBidi" w:hAnsiTheme="majorBidi" w:cstheme="majorBidi"/>
          <w:sz w:val="24"/>
          <w:szCs w:val="24"/>
        </w:rPr>
        <w:t xml:space="preserve"> The Liaison Officers</w:t>
      </w:r>
      <w:r w:rsidR="003E00A3">
        <w:rPr>
          <w:rFonts w:asciiTheme="majorBidi" w:hAnsiTheme="majorBidi" w:cstheme="majorBidi"/>
          <w:sz w:val="24"/>
          <w:szCs w:val="24"/>
        </w:rPr>
        <w:t xml:space="preserve"> should have a</w:t>
      </w:r>
      <w:r w:rsidR="003418A7">
        <w:rPr>
          <w:rFonts w:asciiTheme="majorBidi" w:hAnsiTheme="majorBidi" w:cstheme="majorBidi"/>
          <w:sz w:val="24"/>
          <w:szCs w:val="24"/>
        </w:rPr>
        <w:t>n</w:t>
      </w:r>
      <w:r w:rsidR="003E00A3">
        <w:rPr>
          <w:rFonts w:asciiTheme="majorBidi" w:hAnsiTheme="majorBidi" w:cstheme="majorBidi"/>
          <w:sz w:val="24"/>
          <w:szCs w:val="24"/>
        </w:rPr>
        <w:t xml:space="preserve"> </w:t>
      </w:r>
      <w:r w:rsidR="00780246">
        <w:rPr>
          <w:rFonts w:asciiTheme="majorBidi" w:hAnsiTheme="majorBidi" w:cstheme="majorBidi"/>
          <w:sz w:val="24"/>
          <w:szCs w:val="24"/>
        </w:rPr>
        <w:t>entrepreneurial nature.</w:t>
      </w:r>
      <w:r w:rsidR="003418A7">
        <w:rPr>
          <w:rFonts w:asciiTheme="majorBidi" w:hAnsiTheme="majorBidi" w:cstheme="majorBidi"/>
          <w:sz w:val="24"/>
          <w:szCs w:val="24"/>
        </w:rPr>
        <w:t xml:space="preserve"> Business, Paralegal, and Human Services majors are best suited as Liaison Officers.</w:t>
      </w:r>
    </w:p>
    <w:p w:rsidR="00313AFC" w:rsidRPr="007D272B" w:rsidRDefault="002A489E" w:rsidP="007D27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DUTIES AND RESPONSIBILITES</w:t>
      </w:r>
    </w:p>
    <w:p w:rsidR="007D272B" w:rsidRDefault="007D272B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Advises the SVA Chapter President on current and future trends within the scope of their expertise.</w:t>
      </w:r>
    </w:p>
    <w:p w:rsidR="00DE28B6" w:rsidRDefault="00DE28B6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Establishes strong and consistent communication with SVA National Headquarters within the scope of their expertise.</w:t>
      </w:r>
    </w:p>
    <w:p w:rsidR="00DE28B6" w:rsidRDefault="00E93D74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Meets monthly with the Directors of CCRI Career Services and Disability Services Office respectively.</w:t>
      </w:r>
    </w:p>
    <w:p w:rsidR="00E93D74" w:rsidRDefault="00E93D74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Designs and recommends programming to the SVA Chapter President.</w:t>
      </w:r>
    </w:p>
    <w:p w:rsidR="005D3AED" w:rsidRDefault="005D3AED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Attends </w:t>
      </w:r>
      <w:r w:rsidR="002F583F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studen</w:t>
      </w:r>
      <w:r w:rsidR="00607603">
        <w:rPr>
          <w:rFonts w:asciiTheme="majorBidi" w:hAnsiTheme="majorBidi" w:cstheme="majorBidi"/>
          <w:sz w:val="24"/>
          <w:szCs w:val="24"/>
        </w:rPr>
        <w:t xml:space="preserve">t government </w:t>
      </w:r>
      <w:r>
        <w:rPr>
          <w:rFonts w:asciiTheme="majorBidi" w:hAnsiTheme="majorBidi" w:cstheme="majorBidi"/>
          <w:sz w:val="24"/>
          <w:szCs w:val="24"/>
        </w:rPr>
        <w:t>meetings</w:t>
      </w:r>
      <w:r w:rsidR="00607603">
        <w:rPr>
          <w:rFonts w:asciiTheme="majorBidi" w:hAnsiTheme="majorBidi" w:cstheme="majorBidi"/>
          <w:sz w:val="24"/>
          <w:szCs w:val="24"/>
        </w:rPr>
        <w:t xml:space="preserve"> as the senior</w:t>
      </w:r>
      <w:r w:rsidR="00E53E6C">
        <w:rPr>
          <w:rFonts w:asciiTheme="majorBidi" w:hAnsiTheme="majorBidi" w:cstheme="majorBidi"/>
          <w:sz w:val="24"/>
          <w:szCs w:val="24"/>
        </w:rPr>
        <w:t xml:space="preserve"> SVA representative.</w:t>
      </w:r>
    </w:p>
    <w:p w:rsidR="00E53E6C" w:rsidRDefault="00E53E6C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Participates in the annual SVA Leadership Summit </w:t>
      </w:r>
      <w:r w:rsidR="00752BA7">
        <w:rPr>
          <w:rFonts w:asciiTheme="majorBidi" w:hAnsiTheme="majorBidi" w:cstheme="majorBidi"/>
          <w:sz w:val="24"/>
          <w:szCs w:val="24"/>
        </w:rPr>
        <w:t>on behalf of all CCRI students.</w:t>
      </w:r>
    </w:p>
    <w:p w:rsidR="00EA1C80" w:rsidRPr="00865073" w:rsidRDefault="006F1AF2" w:rsidP="0086507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Ensures the SVA Cha</w:t>
      </w:r>
      <w:r w:rsidR="002C41E4">
        <w:rPr>
          <w:rFonts w:asciiTheme="majorBidi" w:hAnsiTheme="majorBidi" w:cstheme="majorBidi"/>
          <w:sz w:val="24"/>
          <w:szCs w:val="24"/>
        </w:rPr>
        <w:t>pter complies with all</w:t>
      </w:r>
      <w:r>
        <w:rPr>
          <w:rFonts w:asciiTheme="majorBidi" w:hAnsiTheme="majorBidi" w:cstheme="majorBidi"/>
          <w:sz w:val="24"/>
          <w:szCs w:val="24"/>
        </w:rPr>
        <w:t xml:space="preserve"> regulations set by the college.</w:t>
      </w:r>
    </w:p>
    <w:p w:rsidR="00D74906" w:rsidRPr="00582D67" w:rsidRDefault="00845363" w:rsidP="00F00EC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82D67">
        <w:rPr>
          <w:rFonts w:asciiTheme="majorBidi" w:hAnsiTheme="majorBidi" w:cstheme="majorBidi"/>
          <w:sz w:val="24"/>
          <w:szCs w:val="24"/>
        </w:rPr>
        <w:t xml:space="preserve">Recruits and trains the </w:t>
      </w:r>
      <w:r w:rsidR="00DE28B6">
        <w:rPr>
          <w:rFonts w:asciiTheme="majorBidi" w:hAnsiTheme="majorBidi" w:cstheme="majorBidi"/>
          <w:sz w:val="24"/>
          <w:szCs w:val="24"/>
        </w:rPr>
        <w:t>next Liaison Officer</w:t>
      </w:r>
      <w:r w:rsidR="00C61B1D" w:rsidRPr="00582D67">
        <w:rPr>
          <w:rFonts w:asciiTheme="majorBidi" w:hAnsiTheme="majorBidi" w:cstheme="majorBidi"/>
          <w:sz w:val="24"/>
          <w:szCs w:val="24"/>
        </w:rPr>
        <w:t>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MINIMUM QUALIFICATIONS</w:t>
      </w:r>
    </w:p>
    <w:p w:rsidR="005068D5" w:rsidRDefault="0059226D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 xml:space="preserve">One (1) </w:t>
      </w:r>
      <w:r w:rsidR="005068D5" w:rsidRPr="005068D5">
        <w:rPr>
          <w:rFonts w:asciiTheme="majorBidi" w:hAnsiTheme="majorBidi" w:cstheme="majorBidi"/>
          <w:sz w:val="24"/>
          <w:szCs w:val="24"/>
        </w:rPr>
        <w:t>academic year remaining at CCRI.</w:t>
      </w:r>
    </w:p>
    <w:p w:rsidR="001775DA" w:rsidRPr="005068D5" w:rsidRDefault="001775DA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>2.5 cumulative GPA or higher.</w:t>
      </w:r>
    </w:p>
    <w:p w:rsidR="00E93D74" w:rsidRDefault="00E93D74" w:rsidP="002A489E">
      <w:pPr>
        <w:rPr>
          <w:rFonts w:asciiTheme="majorBidi" w:hAnsiTheme="majorBidi" w:cstheme="majorBidi"/>
          <w:sz w:val="24"/>
          <w:szCs w:val="24"/>
        </w:rPr>
      </w:pPr>
    </w:p>
    <w:p w:rsidR="00865073" w:rsidRDefault="00865073" w:rsidP="002A489E">
      <w:pPr>
        <w:rPr>
          <w:rFonts w:asciiTheme="majorBidi" w:hAnsiTheme="majorBidi" w:cstheme="majorBidi"/>
          <w:sz w:val="24"/>
          <w:szCs w:val="24"/>
        </w:rPr>
      </w:pP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PREFFERRED QUALIFICATIONS</w:t>
      </w:r>
    </w:p>
    <w:p w:rsidR="001775DA" w:rsidRDefault="00E10696" w:rsidP="00696A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Pursing a degree i</w:t>
      </w:r>
      <w:r w:rsidR="00C933EF">
        <w:rPr>
          <w:rFonts w:asciiTheme="majorBidi" w:hAnsiTheme="majorBidi" w:cstheme="majorBidi"/>
          <w:sz w:val="24"/>
          <w:szCs w:val="24"/>
        </w:rPr>
        <w:t xml:space="preserve">n </w:t>
      </w:r>
      <w:r w:rsidR="00696A80">
        <w:rPr>
          <w:rFonts w:asciiTheme="majorBidi" w:hAnsiTheme="majorBidi" w:cstheme="majorBidi"/>
          <w:sz w:val="24"/>
          <w:szCs w:val="24"/>
        </w:rPr>
        <w:t>Legal Studies, Human Services, Social Work, or any business track.</w:t>
      </w:r>
    </w:p>
    <w:p w:rsidR="00E10696" w:rsidRPr="001775DA" w:rsidRDefault="00E84348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a 3/4 full-time student using a GI Bill benefit to pay for school. 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 TO</w:t>
      </w:r>
    </w:p>
    <w:p w:rsidR="00E84348" w:rsidRDefault="00E8434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Reports directly to the CCRI Veteran Res</w:t>
      </w:r>
      <w:r w:rsidR="00946D03">
        <w:rPr>
          <w:rFonts w:asciiTheme="majorBidi" w:hAnsiTheme="majorBidi" w:cstheme="majorBidi"/>
          <w:sz w:val="24"/>
          <w:szCs w:val="24"/>
        </w:rPr>
        <w:t xml:space="preserve">ource Coordinator. </w:t>
      </w:r>
      <w:r w:rsidR="00D8101E">
        <w:rPr>
          <w:rFonts w:asciiTheme="majorBidi" w:hAnsiTheme="majorBidi" w:cstheme="majorBidi"/>
          <w:sz w:val="24"/>
          <w:szCs w:val="24"/>
        </w:rPr>
        <w:t xml:space="preserve">Fully supports the SVA Chapter President. </w:t>
      </w:r>
      <w:r w:rsidR="00547544">
        <w:rPr>
          <w:rFonts w:asciiTheme="majorBidi" w:hAnsiTheme="majorBidi" w:cstheme="majorBidi"/>
          <w:sz w:val="24"/>
          <w:szCs w:val="24"/>
        </w:rPr>
        <w:t>Lia</w:t>
      </w:r>
      <w:r w:rsidR="00696A80">
        <w:rPr>
          <w:rFonts w:asciiTheme="majorBidi" w:hAnsiTheme="majorBidi" w:cstheme="majorBidi"/>
          <w:sz w:val="24"/>
          <w:szCs w:val="24"/>
        </w:rPr>
        <w:t>ises with program leads at SVA National Headquarters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VACANCIES, LOCATION, AND SCHEDULE</w:t>
      </w:r>
    </w:p>
    <w:p w:rsidR="00547544" w:rsidRDefault="00696A80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Three (3</w:t>
      </w:r>
      <w:r w:rsidR="00547544">
        <w:rPr>
          <w:rFonts w:asciiTheme="majorBidi" w:hAnsiTheme="majorBidi" w:cstheme="majorBidi"/>
          <w:sz w:val="24"/>
          <w:szCs w:val="24"/>
        </w:rPr>
        <w:t>) position</w:t>
      </w:r>
      <w:r>
        <w:rPr>
          <w:rFonts w:asciiTheme="majorBidi" w:hAnsiTheme="majorBidi" w:cstheme="majorBidi"/>
          <w:sz w:val="24"/>
          <w:szCs w:val="24"/>
        </w:rPr>
        <w:t>s</w:t>
      </w:r>
      <w:r w:rsidR="00547544">
        <w:rPr>
          <w:rFonts w:asciiTheme="majorBidi" w:hAnsiTheme="majorBidi" w:cstheme="majorBidi"/>
          <w:sz w:val="24"/>
          <w:szCs w:val="24"/>
        </w:rPr>
        <w:t xml:space="preserve"> available. </w:t>
      </w:r>
      <w:r w:rsidR="00D4642B">
        <w:rPr>
          <w:rFonts w:asciiTheme="majorBidi" w:hAnsiTheme="majorBidi" w:cstheme="majorBidi"/>
          <w:sz w:val="24"/>
          <w:szCs w:val="24"/>
        </w:rPr>
        <w:t xml:space="preserve">One Policy Liaison, one Career Services Liaison, and one Disability Services Liaison. </w:t>
      </w:r>
      <w:r w:rsidR="00547544">
        <w:rPr>
          <w:rFonts w:asciiTheme="majorBidi" w:hAnsiTheme="majorBidi" w:cstheme="majorBidi"/>
          <w:sz w:val="24"/>
          <w:szCs w:val="24"/>
        </w:rPr>
        <w:t>Can work remotely. Flexible schedule</w:t>
      </w:r>
      <w:r w:rsidR="003B7F31">
        <w:rPr>
          <w:rFonts w:asciiTheme="majorBidi" w:hAnsiTheme="majorBidi" w:cstheme="majorBidi"/>
          <w:sz w:val="24"/>
          <w:szCs w:val="24"/>
        </w:rPr>
        <w:t xml:space="preserve"> up to 25 hours per week. </w:t>
      </w:r>
    </w:p>
    <w:p w:rsidR="002A489E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 SCHEDULE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Schedule is flexible around academic, professional, and personal schedules. Minimum five (5) hours per week with a maximum allowable of 25 hours per week. Must attend weekly team meetings (</w:t>
      </w:r>
      <w:r w:rsidR="00E92173">
        <w:rPr>
          <w:rFonts w:asciiTheme="majorBidi" w:hAnsiTheme="majorBidi" w:cstheme="majorBidi"/>
          <w:sz w:val="24"/>
          <w:szCs w:val="24"/>
        </w:rPr>
        <w:t xml:space="preserve">virtual) for the SVA Chapter executive board and CCRI Student Government sessions.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TIME/PART TIME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Part time.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PERMANENT/LIMITED POSITION</w:t>
      </w:r>
    </w:p>
    <w:p w:rsidR="00E92173" w:rsidRDefault="00E92173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Limited. As </w:t>
      </w:r>
      <w:r w:rsidR="001A3C76">
        <w:rPr>
          <w:rFonts w:asciiTheme="majorBidi" w:hAnsiTheme="majorBidi" w:cstheme="majorBidi"/>
          <w:sz w:val="24"/>
          <w:szCs w:val="24"/>
        </w:rPr>
        <w:t xml:space="preserve">available.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BENEFITS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None.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available to those eligible for VA Work Study. Must be ¾ full-time AND be using a GI Bill benefit to be eligible for pay. Otherwise, available for academic credit or Honors Program projects depending on professor approval.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SALARY INFROMATION</w:t>
      </w:r>
    </w:p>
    <w:p w:rsidR="00845363" w:rsidRDefault="00E34CC5" w:rsidP="00D464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is tax free if eligible for VA Work Study. Amount is federal or state minimum wage, whichever is more.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LENGTH OF CONTRACT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VA Work Study contracts are for one (1) academic semester. The position is itself does not have a limit.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NUMBER OF VACANCIES</w:t>
      </w:r>
    </w:p>
    <w:p w:rsidR="00582D67" w:rsidRDefault="00D4642B" w:rsidP="00D464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Three (3)</w:t>
      </w:r>
      <w:r w:rsidR="00E34CC5">
        <w:rPr>
          <w:rFonts w:asciiTheme="majorBidi" w:hAnsiTheme="majorBidi" w:cstheme="majorBidi"/>
          <w:sz w:val="24"/>
          <w:szCs w:val="24"/>
        </w:rPr>
        <w:t xml:space="preserve"> position</w:t>
      </w:r>
      <w:r>
        <w:rPr>
          <w:rFonts w:asciiTheme="majorBidi" w:hAnsiTheme="majorBidi" w:cstheme="majorBidi"/>
          <w:sz w:val="24"/>
          <w:szCs w:val="24"/>
        </w:rPr>
        <w:t>s</w:t>
      </w:r>
      <w:r w:rsidR="00E34CC5">
        <w:rPr>
          <w:rFonts w:asciiTheme="majorBidi" w:hAnsiTheme="majorBidi" w:cstheme="majorBidi"/>
          <w:sz w:val="24"/>
          <w:szCs w:val="24"/>
        </w:rPr>
        <w:t xml:space="preserve"> available.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OPEN DATE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50B28">
        <w:rPr>
          <w:rFonts w:asciiTheme="majorBidi" w:hAnsiTheme="majorBidi" w:cstheme="majorBidi"/>
          <w:sz w:val="24"/>
          <w:szCs w:val="24"/>
        </w:rPr>
        <w:t>Position opens 45 days before the start of the academic semester.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CLOSE DATE</w:t>
      </w:r>
    </w:p>
    <w:p w:rsidR="00850B28" w:rsidRDefault="00850B2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Until filled.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DOCUMENTS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Unofficial transcript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Resume*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Cover Letter*</w:t>
      </w:r>
    </w:p>
    <w:p w:rsidR="00850B28" w:rsidRDefault="003E00A3" w:rsidP="003E00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*Ensure documents are tailored </w:t>
      </w:r>
      <w:r w:rsidRPr="003E00A3">
        <w:rPr>
          <w:rFonts w:asciiTheme="majorBidi" w:hAnsiTheme="majorBidi" w:cstheme="majorBidi"/>
          <w:i/>
          <w:iCs/>
          <w:sz w:val="24"/>
          <w:szCs w:val="24"/>
        </w:rPr>
        <w:t>specifically</w:t>
      </w:r>
      <w:r w:rsidR="00D4642B">
        <w:rPr>
          <w:rFonts w:asciiTheme="majorBidi" w:hAnsiTheme="majorBidi" w:cstheme="majorBidi"/>
          <w:i/>
          <w:iCs/>
          <w:sz w:val="24"/>
          <w:szCs w:val="24"/>
        </w:rPr>
        <w:t xml:space="preserve"> to a liaison</w:t>
      </w:r>
      <w:r w:rsidRPr="003E00A3">
        <w:rPr>
          <w:rFonts w:asciiTheme="majorBidi" w:hAnsiTheme="majorBidi" w:cstheme="majorBidi"/>
          <w:i/>
          <w:iCs/>
          <w:sz w:val="24"/>
          <w:szCs w:val="24"/>
        </w:rPr>
        <w:t xml:space="preserve"> position</w:t>
      </w:r>
      <w:r>
        <w:rPr>
          <w:rFonts w:asciiTheme="majorBidi" w:hAnsiTheme="majorBidi" w:cstheme="majorBidi"/>
          <w:sz w:val="24"/>
          <w:szCs w:val="24"/>
        </w:rPr>
        <w:t>. Schedule an appointment with Career Services for guidance.</w:t>
      </w:r>
    </w:p>
    <w:p w:rsidR="004679EB" w:rsidRPr="003E00A3" w:rsidRDefault="004679EB" w:rsidP="003E00A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183293</wp:posOffset>
            </wp:positionV>
            <wp:extent cx="5943600" cy="4789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679EB" w:rsidRPr="003E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B6"/>
    <w:multiLevelType w:val="hybridMultilevel"/>
    <w:tmpl w:val="51AE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931CD"/>
    <w:multiLevelType w:val="hybridMultilevel"/>
    <w:tmpl w:val="9BC0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0E1"/>
    <w:multiLevelType w:val="hybridMultilevel"/>
    <w:tmpl w:val="4136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01B76"/>
    <w:multiLevelType w:val="hybridMultilevel"/>
    <w:tmpl w:val="7202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A"/>
    <w:rsid w:val="00006440"/>
    <w:rsid w:val="000C5F31"/>
    <w:rsid w:val="000F14B2"/>
    <w:rsid w:val="00132D30"/>
    <w:rsid w:val="001775DA"/>
    <w:rsid w:val="001A3C76"/>
    <w:rsid w:val="001A518B"/>
    <w:rsid w:val="00215BDE"/>
    <w:rsid w:val="00256E13"/>
    <w:rsid w:val="00275F12"/>
    <w:rsid w:val="002A489E"/>
    <w:rsid w:val="002C41E4"/>
    <w:rsid w:val="002F583F"/>
    <w:rsid w:val="00313AFC"/>
    <w:rsid w:val="003141F4"/>
    <w:rsid w:val="00317D94"/>
    <w:rsid w:val="003418A7"/>
    <w:rsid w:val="00352D24"/>
    <w:rsid w:val="003A62E6"/>
    <w:rsid w:val="003B7F31"/>
    <w:rsid w:val="003E00A3"/>
    <w:rsid w:val="00406227"/>
    <w:rsid w:val="00441D3D"/>
    <w:rsid w:val="004679EB"/>
    <w:rsid w:val="005068D5"/>
    <w:rsid w:val="00547544"/>
    <w:rsid w:val="00566864"/>
    <w:rsid w:val="00582D67"/>
    <w:rsid w:val="0059226D"/>
    <w:rsid w:val="005D3AED"/>
    <w:rsid w:val="005D5CAD"/>
    <w:rsid w:val="00607603"/>
    <w:rsid w:val="0061050A"/>
    <w:rsid w:val="00646BBD"/>
    <w:rsid w:val="00661D7E"/>
    <w:rsid w:val="00665AB7"/>
    <w:rsid w:val="00696A80"/>
    <w:rsid w:val="006F1AF2"/>
    <w:rsid w:val="00743AB7"/>
    <w:rsid w:val="00752462"/>
    <w:rsid w:val="00752BA7"/>
    <w:rsid w:val="00760035"/>
    <w:rsid w:val="00780246"/>
    <w:rsid w:val="007A2458"/>
    <w:rsid w:val="007D272B"/>
    <w:rsid w:val="00845363"/>
    <w:rsid w:val="00850B28"/>
    <w:rsid w:val="00865073"/>
    <w:rsid w:val="00867BA2"/>
    <w:rsid w:val="008A104C"/>
    <w:rsid w:val="008B3931"/>
    <w:rsid w:val="00946D03"/>
    <w:rsid w:val="009B2B15"/>
    <w:rsid w:val="00A910C4"/>
    <w:rsid w:val="00B00CC5"/>
    <w:rsid w:val="00B0215E"/>
    <w:rsid w:val="00B42DEC"/>
    <w:rsid w:val="00C059FE"/>
    <w:rsid w:val="00C61B1D"/>
    <w:rsid w:val="00C933EF"/>
    <w:rsid w:val="00CB6160"/>
    <w:rsid w:val="00D4642B"/>
    <w:rsid w:val="00D74906"/>
    <w:rsid w:val="00D8101E"/>
    <w:rsid w:val="00DE28B6"/>
    <w:rsid w:val="00E10696"/>
    <w:rsid w:val="00E34CC5"/>
    <w:rsid w:val="00E53E6C"/>
    <w:rsid w:val="00E84348"/>
    <w:rsid w:val="00E92173"/>
    <w:rsid w:val="00E93D74"/>
    <w:rsid w:val="00EA1C80"/>
    <w:rsid w:val="00F34395"/>
    <w:rsid w:val="00F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4E98"/>
  <w15:chartTrackingRefBased/>
  <w15:docId w15:val="{F3A3EF29-11D1-481B-849F-FE3EDFD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udentveterans.org/programs-events/sva-liasons/disability-services-liais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veterans.org/programs-events/sva-liasons/career-services-liaisons/" TargetMode="External"/><Relationship Id="rId5" Type="http://schemas.openxmlformats.org/officeDocument/2006/relationships/hyperlink" Target="https://studentveterans.org/programs-events/sva-liasons/policy-liais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University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Cosmo, Dennis</dc:creator>
  <cp:keywords/>
  <dc:description/>
  <cp:lastModifiedBy>Cosmo, Dennis</cp:lastModifiedBy>
  <cp:revision>2</cp:revision>
  <dcterms:created xsi:type="dcterms:W3CDTF">2020-11-25T14:35:00Z</dcterms:created>
  <dcterms:modified xsi:type="dcterms:W3CDTF">2020-11-25T14:35:00Z</dcterms:modified>
</cp:coreProperties>
</file>