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6244" w14:textId="77777777" w:rsidR="0093167A" w:rsidRDefault="00DF4E04" w:rsidP="00DF4E04">
      <w:pPr>
        <w:pStyle w:val="Default"/>
        <w:jc w:val="center"/>
      </w:pPr>
      <w:r w:rsidRPr="00CE1CDA">
        <w:rPr>
          <w:rFonts w:ascii="Gill Sans MT" w:hAnsi="Gill Sans MT" w:cs="Arial"/>
          <w:b/>
          <w:noProof/>
          <w:color w:val="4F6228"/>
          <w:sz w:val="23"/>
          <w:szCs w:val="23"/>
        </w:rPr>
        <w:drawing>
          <wp:inline distT="0" distB="0" distL="0" distR="0" wp14:anchorId="2B4765D5" wp14:editId="07A3A837">
            <wp:extent cx="1095375" cy="638175"/>
            <wp:effectExtent l="0" t="0" r="0" b="0"/>
            <wp:docPr id="1" name="Picture 4" descr="CCRI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RI log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638175"/>
                    </a:xfrm>
                    <a:prstGeom prst="rect">
                      <a:avLst/>
                    </a:prstGeom>
                    <a:noFill/>
                    <a:ln>
                      <a:noFill/>
                    </a:ln>
                  </pic:spPr>
                </pic:pic>
              </a:graphicData>
            </a:graphic>
          </wp:inline>
        </w:drawing>
      </w:r>
    </w:p>
    <w:p w14:paraId="3CF7829A" w14:textId="77777777" w:rsidR="004A44D2" w:rsidRPr="008D70EA" w:rsidRDefault="74D5FB35" w:rsidP="3827AB8F">
      <w:pPr>
        <w:pStyle w:val="Heading1"/>
      </w:pPr>
      <w:r>
        <w:t>Course Title</w:t>
      </w:r>
    </w:p>
    <w:p w14:paraId="3272F122" w14:textId="52C972A7" w:rsidR="008E0E62" w:rsidRPr="00033694" w:rsidRDefault="004A44D2" w:rsidP="7A2708EE">
      <w:pPr>
        <w:ind w:left="720"/>
      </w:pPr>
      <w:r>
        <w:t>Course</w:t>
      </w:r>
      <w:r w:rsidR="008E0E62">
        <w:t xml:space="preserve"> </w:t>
      </w:r>
      <w:r w:rsidR="00452721">
        <w:t>n</w:t>
      </w:r>
      <w:r w:rsidR="008E0E62">
        <w:t>umber</w:t>
      </w:r>
      <w:r w:rsidR="124B6A5D">
        <w:t xml:space="preserve"> and </w:t>
      </w:r>
      <w:r w:rsidR="00452721">
        <w:t>s</w:t>
      </w:r>
      <w:r w:rsidR="124B6A5D">
        <w:t>ection</w:t>
      </w:r>
      <w:r w:rsidR="008E0E62">
        <w:t>:</w:t>
      </w:r>
    </w:p>
    <w:p w14:paraId="4C171E76" w14:textId="61EF66EF" w:rsidR="004A44D2" w:rsidRPr="00033694" w:rsidRDefault="00043DAF" w:rsidP="7A2708EE">
      <w:pPr>
        <w:ind w:left="720"/>
      </w:pPr>
      <w:r>
        <w:t xml:space="preserve">Semester and </w:t>
      </w:r>
      <w:r w:rsidR="00452721">
        <w:t>y</w:t>
      </w:r>
      <w:r>
        <w:t>ear</w:t>
      </w:r>
      <w:r w:rsidR="004A44D2">
        <w:t>:</w:t>
      </w:r>
    </w:p>
    <w:p w14:paraId="72DB14A3" w14:textId="76E70ECA" w:rsidR="0A6A290D" w:rsidRPr="00033694" w:rsidRDefault="0A6A290D" w:rsidP="7A2708EE">
      <w:pPr>
        <w:ind w:left="720"/>
      </w:pPr>
      <w:r>
        <w:t xml:space="preserve">Credit </w:t>
      </w:r>
      <w:r w:rsidR="00452721">
        <w:t>h</w:t>
      </w:r>
      <w:r>
        <w:t>ours:</w:t>
      </w:r>
    </w:p>
    <w:p w14:paraId="2DF87706" w14:textId="0269CE1A" w:rsidR="00337F95" w:rsidRPr="00033694" w:rsidRDefault="008E0E62" w:rsidP="00566E90">
      <w:pPr>
        <w:spacing w:after="360"/>
        <w:ind w:left="720"/>
      </w:pPr>
      <w:r>
        <w:t>Instructor name:</w:t>
      </w:r>
    </w:p>
    <w:p w14:paraId="7B0DBD57" w14:textId="5AE48262" w:rsidR="008E0E62" w:rsidRPr="00D23EA0" w:rsidRDefault="1D57C4EA" w:rsidP="3827AB8F">
      <w:pPr>
        <w:pStyle w:val="Heading2"/>
      </w:pPr>
      <w:r>
        <w:t>Instructor Contact Information</w:t>
      </w:r>
    </w:p>
    <w:p w14:paraId="59259E6D" w14:textId="1C63BB50" w:rsidR="008E0E62" w:rsidRPr="00434C74" w:rsidRDefault="008E0E62" w:rsidP="7A2708EE">
      <w:pPr>
        <w:ind w:left="720"/>
      </w:pPr>
      <w:r>
        <w:t>Class location:</w:t>
      </w:r>
    </w:p>
    <w:p w14:paraId="27503512" w14:textId="229425B5" w:rsidR="2C5EDE14" w:rsidRDefault="2C5EDE14" w:rsidP="7A2708EE">
      <w:pPr>
        <w:ind w:left="720"/>
      </w:pPr>
      <w:r>
        <w:t xml:space="preserve">Class </w:t>
      </w:r>
      <w:r w:rsidR="24F52AE3">
        <w:t>d</w:t>
      </w:r>
      <w:r>
        <w:t xml:space="preserve">ays and </w:t>
      </w:r>
      <w:r w:rsidR="6892E3AD">
        <w:t>t</w:t>
      </w:r>
      <w:r>
        <w:t>imes:</w:t>
      </w:r>
    </w:p>
    <w:p w14:paraId="133BA420" w14:textId="5A131C68" w:rsidR="008E0E62" w:rsidRPr="00434C74" w:rsidRDefault="008E0E62" w:rsidP="7A2708EE">
      <w:pPr>
        <w:ind w:left="720"/>
      </w:pPr>
      <w:r>
        <w:t>Email:</w:t>
      </w:r>
    </w:p>
    <w:p w14:paraId="72142202" w14:textId="3C992E60" w:rsidR="008E0E62" w:rsidRPr="00434C74" w:rsidRDefault="0FDADAA0" w:rsidP="7A2708EE">
      <w:pPr>
        <w:ind w:left="720"/>
      </w:pPr>
      <w:r>
        <w:t>Office: (</w:t>
      </w:r>
      <w:r w:rsidR="0E9EE79B">
        <w:t>c</w:t>
      </w:r>
      <w:r>
        <w:t xml:space="preserve">ampus, room number, </w:t>
      </w:r>
      <w:r w:rsidR="5EAF31A0">
        <w:t>virtual</w:t>
      </w:r>
      <w:r>
        <w:t xml:space="preserve"> meeting</w:t>
      </w:r>
      <w:r w:rsidR="1EAA64C0">
        <w:t>, Starfish</w:t>
      </w:r>
      <w:r>
        <w:t xml:space="preserve">) </w:t>
      </w:r>
    </w:p>
    <w:p w14:paraId="0969A463" w14:textId="77777777" w:rsidR="008E0E62" w:rsidRPr="00434C74" w:rsidRDefault="008E0E62" w:rsidP="7A2708EE">
      <w:pPr>
        <w:ind w:left="720"/>
      </w:pPr>
      <w:r>
        <w:t xml:space="preserve">Office Phone: (other phone numbers, if used) </w:t>
      </w:r>
    </w:p>
    <w:p w14:paraId="34D40E9B" w14:textId="40789F88" w:rsidR="008E0E62" w:rsidRPr="00434C74" w:rsidRDefault="008E0E62" w:rsidP="7A2708EE">
      <w:pPr>
        <w:ind w:left="720"/>
      </w:pPr>
      <w:r>
        <w:t xml:space="preserve">Office Hours (required)/Student Help Hours (optional): </w:t>
      </w:r>
    </w:p>
    <w:p w14:paraId="2ECB0659" w14:textId="1F647AC1" w:rsidR="00337F95" w:rsidRPr="0066665E" w:rsidRDefault="008E0E62" w:rsidP="00566E90">
      <w:pPr>
        <w:spacing w:after="360"/>
        <w:ind w:left="720"/>
      </w:pPr>
      <w:r>
        <w:t>Dep</w:t>
      </w:r>
      <w:r w:rsidR="50E32CB4">
        <w:t>t.</w:t>
      </w:r>
      <w:r>
        <w:t xml:space="preserve"> Adm</w:t>
      </w:r>
      <w:r w:rsidR="61AF0196">
        <w:t>.</w:t>
      </w:r>
      <w:r>
        <w:t xml:space="preserve"> Suppor</w:t>
      </w:r>
      <w:r w:rsidR="144A122E">
        <w:t>t</w:t>
      </w:r>
      <w:r>
        <w:t xml:space="preserve">: </w:t>
      </w:r>
      <w:r w:rsidR="5ED4E62D">
        <w:t>(</w:t>
      </w:r>
      <w:r>
        <w:t>Name, Phone number and Email</w:t>
      </w:r>
      <w:r w:rsidR="02C73810">
        <w:t>)</w:t>
      </w:r>
    </w:p>
    <w:p w14:paraId="722AC07D" w14:textId="04D3416A" w:rsidR="00B96D24" w:rsidRPr="00D23EA0" w:rsidRDefault="7DC40E74" w:rsidP="7A2708EE">
      <w:pPr>
        <w:pStyle w:val="Heading2"/>
      </w:pPr>
      <w:r>
        <w:t>Contact Policy</w:t>
      </w:r>
    </w:p>
    <w:p w14:paraId="3CF0836D" w14:textId="20668CF5" w:rsidR="00B96D24" w:rsidRPr="00D23EA0" w:rsidRDefault="0037D565" w:rsidP="7A2708EE">
      <w:r w:rsidRPr="7A2708EE">
        <w:t>(online/hybrid)</w:t>
      </w:r>
    </w:p>
    <w:p w14:paraId="4DF27CAF" w14:textId="447E26B6" w:rsidR="00B96D24" w:rsidRPr="00D23EA0" w:rsidRDefault="15775CE7" w:rsidP="7A2708EE">
      <w:r w:rsidRPr="7A2708EE">
        <w:t xml:space="preserve">Please feel free to contact me through the </w:t>
      </w:r>
      <w:r w:rsidRPr="7A2708EE">
        <w:rPr>
          <w:b/>
          <w:bCs/>
        </w:rPr>
        <w:t>Ask a Question</w:t>
      </w:r>
      <w:r w:rsidRPr="7A2708EE">
        <w:t xml:space="preserve"> discussion for any course questions</w:t>
      </w:r>
      <w:r w:rsidR="78A7102D" w:rsidRPr="7A2708EE">
        <w:t xml:space="preserve">. </w:t>
      </w:r>
      <w:r w:rsidRPr="7A2708EE">
        <w:t xml:space="preserve">I may take up to 24 hrs. to respond.  </w:t>
      </w:r>
      <w:r w:rsidR="371F1578" w:rsidRPr="7A2708EE">
        <w:t xml:space="preserve">Please help your fellow classmates by answering questions </w:t>
      </w:r>
      <w:r w:rsidR="16718811" w:rsidRPr="7A2708EE">
        <w:t>in the Ask a Question discussion</w:t>
      </w:r>
      <w:r w:rsidR="371F1578" w:rsidRPr="7A2708EE">
        <w:t xml:space="preserve">. </w:t>
      </w:r>
      <w:r w:rsidR="6C3135A0" w:rsidRPr="7A2708EE">
        <w:t>I give extra credit at the end of the class to students who were helpful</w:t>
      </w:r>
      <w:r w:rsidR="15A78251" w:rsidRPr="7A2708EE">
        <w:t xml:space="preserve"> to others.</w:t>
      </w:r>
    </w:p>
    <w:p w14:paraId="3548BAB7" w14:textId="091FED4A" w:rsidR="00B96D24" w:rsidRPr="00D23EA0" w:rsidRDefault="15775CE7" w:rsidP="7A2708EE">
      <w:r w:rsidRPr="7A2708EE">
        <w:t>If you have a personal issue that you would like to discuss, please email me with the course name and section number in the heading. I will reply as soon as possible</w:t>
      </w:r>
      <w:r w:rsidR="7A557122" w:rsidRPr="7A2708EE">
        <w:t xml:space="preserve">. </w:t>
      </w:r>
      <w:r w:rsidRPr="7A2708EE">
        <w:t>I also offer Office Hours throughout the week</w:t>
      </w:r>
      <w:r w:rsidR="4E0D5573" w:rsidRPr="7A2708EE">
        <w:t xml:space="preserve">. </w:t>
      </w:r>
      <w:r w:rsidRPr="7A2708EE">
        <w:t xml:space="preserve">Office hours are open to all students. </w:t>
      </w:r>
    </w:p>
    <w:p w14:paraId="511726A7" w14:textId="796D09E4" w:rsidR="00B96D24" w:rsidRPr="00D23EA0" w:rsidRDefault="7DC40E74" w:rsidP="7A2708EE">
      <w:pPr>
        <w:pStyle w:val="Heading3"/>
      </w:pPr>
      <w:r>
        <w:t>Email Policy</w:t>
      </w:r>
    </w:p>
    <w:p w14:paraId="59B0D8A0" w14:textId="374223E5" w:rsidR="7C2C6888" w:rsidRDefault="7C2C6888" w:rsidP="7A2708EE">
      <w:r w:rsidRPr="7A2708EE">
        <w:t>It is</w:t>
      </w:r>
      <w:r w:rsidR="541C4218" w:rsidRPr="7A2708EE">
        <w:t xml:space="preserve"> important to know how to email me when you want to talk about topics that are more private in nature like missing a due date to a family emergency</w:t>
      </w:r>
      <w:r w:rsidR="33AE0832" w:rsidRPr="7A2708EE">
        <w:t xml:space="preserve">. </w:t>
      </w:r>
      <w:r w:rsidR="541C4218" w:rsidRPr="7A2708EE">
        <w:t xml:space="preserve">Please add the course name and section number to </w:t>
      </w:r>
      <w:r w:rsidR="2B531C96" w:rsidRPr="7A2708EE">
        <w:t>the email subject line</w:t>
      </w:r>
      <w:r w:rsidR="5EDE754F" w:rsidRPr="7A2708EE">
        <w:t xml:space="preserve">. </w:t>
      </w:r>
      <w:r w:rsidR="2B531C96" w:rsidRPr="7A2708EE">
        <w:t>It may take up to 48 hrs. for me to respond.</w:t>
      </w:r>
    </w:p>
    <w:p w14:paraId="135628FD" w14:textId="0D474B72" w:rsidR="51E8BA8B" w:rsidRPr="00D23EA0" w:rsidRDefault="439023D9" w:rsidP="3827AB8F">
      <w:pPr>
        <w:pStyle w:val="Heading3"/>
      </w:pPr>
      <w:r>
        <w:lastRenderedPageBreak/>
        <w:t>Starfish</w:t>
      </w:r>
      <w:r w:rsidR="4DA7F72F">
        <w:t xml:space="preserve"> (if applicable)</w:t>
      </w:r>
    </w:p>
    <w:p w14:paraId="6A5AE1DD" w14:textId="39BE09A3" w:rsidR="53E7C81B" w:rsidRDefault="53E7C81B" w:rsidP="00566E90">
      <w:pPr>
        <w:spacing w:after="360"/>
      </w:pPr>
      <w:r>
        <w:t xml:space="preserve">You can access Starfish through </w:t>
      </w:r>
      <w:r w:rsidR="39CA9357">
        <w:t>Blackboard.</w:t>
      </w:r>
    </w:p>
    <w:p w14:paraId="4A7A98A7" w14:textId="2F292B36" w:rsidR="6F646D01" w:rsidRDefault="6F646D01" w:rsidP="7A2708EE">
      <w:pPr>
        <w:pStyle w:val="Heading2"/>
      </w:pPr>
      <w:r>
        <w:t>Welcome</w:t>
      </w:r>
    </w:p>
    <w:p w14:paraId="20DF16C3" w14:textId="1A909C39" w:rsidR="56949D98" w:rsidRDefault="56949D98" w:rsidP="7A2708EE">
      <w:r>
        <w:t>(Welcome students to your course)</w:t>
      </w:r>
    </w:p>
    <w:p w14:paraId="23F3C321" w14:textId="46D04EC0" w:rsidR="6F646D01" w:rsidRDefault="6F646D01" w:rsidP="00566E90">
      <w:pPr>
        <w:spacing w:after="360"/>
      </w:pPr>
      <w:r w:rsidRPr="7A2708EE">
        <w:t>Welcome to [course]! I am glad we will be working together this semester.  In this course, all learners are welcome regardless of race/ethnicity, gender identities, gender expressions, sexual orientation, socio-economic status, age, disabilities, religion, regional background, veteran status, citizenship status, nationality, and other diverse identities that we each bring to class. I am committed to the principle of inclusive learning. This means that our learning environment be as inclusive as possible. Active, thoughtful, and respectful participation in all aspects of the course will make our time together as productive and engaging as possible. If you have a documented disability and may need reasonable accommodation to support your success in this course, please come forward to talk to me about your needs privately.</w:t>
      </w:r>
    </w:p>
    <w:p w14:paraId="68EC4F78" w14:textId="55809058" w:rsidR="77DDA346" w:rsidRDefault="635B6442" w:rsidP="3827AB8F">
      <w:pPr>
        <w:pStyle w:val="Heading2"/>
      </w:pPr>
      <w:r>
        <w:t xml:space="preserve">Course Description </w:t>
      </w:r>
    </w:p>
    <w:p w14:paraId="07357063" w14:textId="71766A87" w:rsidR="77DDA346" w:rsidRDefault="77DDA346" w:rsidP="00033694">
      <w:r>
        <w:t>Course Description: (as approved by the CRC)</w:t>
      </w:r>
    </w:p>
    <w:p w14:paraId="508D7282" w14:textId="2F558A3A" w:rsidR="77DDA346" w:rsidRDefault="77DDA346" w:rsidP="00033694">
      <w:r w:rsidRPr="00D23EA0">
        <w:rPr>
          <w:rStyle w:val="Heading3Char"/>
        </w:rPr>
        <w:t>Course Prerequisites/Corequisites</w:t>
      </w:r>
      <w:r w:rsidR="00D23EA0" w:rsidRPr="00D23EA0">
        <w:rPr>
          <w:rStyle w:val="Heading3Char"/>
        </w:rPr>
        <w:t>:</w:t>
      </w:r>
      <w:r w:rsidR="00D23EA0">
        <w:t xml:space="preserve"> </w:t>
      </w:r>
      <w:r w:rsidR="00D23EA0" w:rsidRPr="00D23EA0">
        <w:t>(if applicable</w:t>
      </w:r>
      <w:r w:rsidR="00D23EA0">
        <w:t>)</w:t>
      </w:r>
    </w:p>
    <w:p w14:paraId="0A3677E2" w14:textId="261C8DD9" w:rsidR="77DDA346" w:rsidRDefault="77DDA346" w:rsidP="00566E90">
      <w:pPr>
        <w:spacing w:after="360"/>
      </w:pPr>
      <w:r w:rsidRPr="2C625712">
        <w:rPr>
          <w:rStyle w:val="Heading3Char"/>
        </w:rPr>
        <w:t>Course prerequisites or corequisites</w:t>
      </w:r>
      <w:r w:rsidR="00D23EA0" w:rsidRPr="2C625712">
        <w:rPr>
          <w:rStyle w:val="Heading3Char"/>
        </w:rPr>
        <w:t>:</w:t>
      </w:r>
      <w:r w:rsidR="00D23EA0">
        <w:t xml:space="preserve"> (if applicable)</w:t>
      </w:r>
    </w:p>
    <w:p w14:paraId="45B59A35" w14:textId="701AE43A" w:rsidR="5D7A126D" w:rsidRDefault="4D651224" w:rsidP="3827AB8F">
      <w:pPr>
        <w:pStyle w:val="Heading2"/>
      </w:pPr>
      <w:r>
        <w:t>Course Delivery Mode</w:t>
      </w:r>
    </w:p>
    <w:p w14:paraId="43008714" w14:textId="6AFB543F" w:rsidR="5D7A126D" w:rsidRDefault="5D7A126D" w:rsidP="00566E90">
      <w:pPr>
        <w:spacing w:after="360"/>
      </w:pPr>
      <w:r>
        <w:t>Hybrid</w:t>
      </w:r>
      <w:r w:rsidR="24FA8A04">
        <w:t xml:space="preserve">, </w:t>
      </w:r>
      <w:r>
        <w:t>Online</w:t>
      </w:r>
      <w:r w:rsidR="26A63043">
        <w:t xml:space="preserve"> or </w:t>
      </w:r>
      <w:r>
        <w:t>On-Campus</w:t>
      </w:r>
    </w:p>
    <w:p w14:paraId="2A505565" w14:textId="77777777" w:rsidR="77DDA346" w:rsidRDefault="77DDA346" w:rsidP="00033694">
      <w:pPr>
        <w:pStyle w:val="Heading2"/>
      </w:pPr>
      <w:r>
        <w:t xml:space="preserve">Student Learning Outcomes </w:t>
      </w:r>
    </w:p>
    <w:p w14:paraId="1C37C1A3" w14:textId="30BD27E3" w:rsidR="77DDA346" w:rsidRDefault="77DDA346" w:rsidP="00566E90">
      <w:pPr>
        <w:pStyle w:val="Default"/>
        <w:spacing w:after="360"/>
        <w:rPr>
          <w:rFonts w:asciiTheme="minorHAnsi" w:hAnsiTheme="minorHAnsi" w:cstheme="minorBidi"/>
        </w:rPr>
      </w:pPr>
      <w:r w:rsidRPr="124FB45E">
        <w:rPr>
          <w:rFonts w:asciiTheme="minorHAnsi" w:hAnsiTheme="minorHAnsi" w:cstheme="minorBidi"/>
        </w:rPr>
        <w:t>(As approved by the dept. and/or CRC)</w:t>
      </w:r>
    </w:p>
    <w:p w14:paraId="2BB8EE0E" w14:textId="1F072980" w:rsidR="77DDA346" w:rsidRDefault="77DDA346" w:rsidP="00033694">
      <w:pPr>
        <w:pStyle w:val="Heading2"/>
      </w:pPr>
      <w:r>
        <w:t>General Education Skills Categories (for Gen Ed course)</w:t>
      </w:r>
    </w:p>
    <w:p w14:paraId="267E3B3C" w14:textId="505FCE83" w:rsidR="77DDA346" w:rsidRDefault="00000000" w:rsidP="00566E90">
      <w:pPr>
        <w:spacing w:after="360"/>
        <w:rPr>
          <w:rStyle w:val="Hyperlink"/>
        </w:rPr>
      </w:pPr>
      <w:hyperlink r:id="rId10">
        <w:r w:rsidR="77DDA346" w:rsidRPr="124FB45E">
          <w:rPr>
            <w:rStyle w:val="Hyperlink"/>
          </w:rPr>
          <w:t>Access General Education Outcomes</w:t>
        </w:r>
      </w:hyperlink>
    </w:p>
    <w:p w14:paraId="4E4EFF53" w14:textId="77777777" w:rsidR="008E0E62" w:rsidRPr="0066665E" w:rsidRDefault="008E0E62" w:rsidP="00033694">
      <w:pPr>
        <w:pStyle w:val="Heading2"/>
      </w:pPr>
      <w:r>
        <w:t xml:space="preserve">Required Textbooks and Materials </w:t>
      </w:r>
    </w:p>
    <w:p w14:paraId="2FF06524" w14:textId="74783BDF" w:rsidR="5AB518D8" w:rsidRDefault="5AB518D8" w:rsidP="00033694">
      <w:pPr>
        <w:rPr>
          <w:rStyle w:val="Hyperlink"/>
        </w:rPr>
      </w:pPr>
      <w:r w:rsidRPr="053233F9">
        <w:t xml:space="preserve">Textbooks can be ordered through the </w:t>
      </w:r>
      <w:hyperlink r:id="rId11" w:anchor="OrderTextbooks">
        <w:r w:rsidRPr="053233F9">
          <w:rPr>
            <w:rStyle w:val="Hyperlink"/>
          </w:rPr>
          <w:t>CCRI Campus Store</w:t>
        </w:r>
      </w:hyperlink>
      <w:r w:rsidR="63C3ABBF" w:rsidRPr="053233F9">
        <w:t>.</w:t>
      </w:r>
    </w:p>
    <w:p w14:paraId="40567A6A" w14:textId="3B8C4245" w:rsidR="008E0E62" w:rsidRDefault="008E0E62" w:rsidP="00033694">
      <w:pPr>
        <w:pStyle w:val="Heading3"/>
      </w:pPr>
      <w:r>
        <w:t>Required student materials</w:t>
      </w:r>
    </w:p>
    <w:p w14:paraId="4CD61CDD" w14:textId="688C159F" w:rsidR="51E8BA8B" w:rsidRDefault="3B337A1D" w:rsidP="7A2708EE">
      <w:r>
        <w:t>Title:</w:t>
      </w:r>
      <w:r w:rsidR="51E8BA8B">
        <w:br/>
      </w:r>
      <w:r>
        <w:t>Edition:</w:t>
      </w:r>
      <w:r w:rsidR="51E8BA8B">
        <w:br/>
      </w:r>
      <w:r>
        <w:t xml:space="preserve">Author:  </w:t>
      </w:r>
      <w:r w:rsidR="51E8BA8B">
        <w:br/>
      </w:r>
      <w:r>
        <w:lastRenderedPageBreak/>
        <w:t xml:space="preserve">Publisher:  </w:t>
      </w:r>
      <w:r w:rsidR="51E8BA8B">
        <w:br/>
      </w:r>
      <w:r>
        <w:t>ISBN: #</w:t>
      </w:r>
    </w:p>
    <w:p w14:paraId="59208145" w14:textId="15861976" w:rsidR="51E8BA8B" w:rsidRDefault="27A28687" w:rsidP="7A2708EE">
      <w:pPr>
        <w:pStyle w:val="Default"/>
      </w:pPr>
      <w:r>
        <w:t>P</w:t>
      </w:r>
      <w:r w:rsidR="3B337A1D">
        <w:t>ublisher platform login:</w:t>
      </w:r>
      <w:r w:rsidR="51E8BA8B">
        <w:br/>
      </w:r>
      <w:r w:rsidR="5AE94C99">
        <w:t xml:space="preserve">Access card information: </w:t>
      </w:r>
    </w:p>
    <w:p w14:paraId="0D860719" w14:textId="2C17620D" w:rsidR="51E8BA8B" w:rsidRDefault="760CB426" w:rsidP="7A2708EE">
      <w:pPr>
        <w:pStyle w:val="Default"/>
      </w:pPr>
      <w:r>
        <w:t>P</w:t>
      </w:r>
      <w:r w:rsidR="3B337A1D">
        <w:t>ublisher technical support:</w:t>
      </w:r>
    </w:p>
    <w:p w14:paraId="3A24E6A7" w14:textId="3F0EC38A" w:rsidR="6757AF0D" w:rsidRDefault="6757AF0D" w:rsidP="7A2708EE">
      <w:pPr>
        <w:pStyle w:val="Default"/>
      </w:pPr>
      <w:r>
        <w:t>Publisher Privacy:</w:t>
      </w:r>
    </w:p>
    <w:p w14:paraId="20A7F33C" w14:textId="4771DFA8" w:rsidR="356D6A28" w:rsidRPr="00452721" w:rsidRDefault="133F6C83" w:rsidP="00033694">
      <w:r>
        <w:t>Library reserve and/or digital resources</w:t>
      </w:r>
      <w:r w:rsidR="63D3B9D9">
        <w:t>:</w:t>
      </w:r>
    </w:p>
    <w:p w14:paraId="7CD45824" w14:textId="3000D62B" w:rsidR="455B290E" w:rsidRPr="00452721" w:rsidRDefault="6C5A99FB" w:rsidP="00033694">
      <w:r>
        <w:t>Special considerations (e.g., calculators):</w:t>
      </w:r>
    </w:p>
    <w:p w14:paraId="67BF0CD3" w14:textId="4C02A1DF" w:rsidR="51E8BA8B" w:rsidRDefault="008E0E62" w:rsidP="00566E90">
      <w:pPr>
        <w:pStyle w:val="Heading3"/>
        <w:spacing w:after="360"/>
      </w:pPr>
      <w:r>
        <w:t>Recommended student materials</w:t>
      </w:r>
      <w:r w:rsidR="00B96D24">
        <w:t xml:space="preserve">: </w:t>
      </w:r>
      <w:r w:rsidR="00B96D24" w:rsidRPr="00D23EA0">
        <w:t>(if applicable)</w:t>
      </w:r>
    </w:p>
    <w:p w14:paraId="22AEE670" w14:textId="58918634" w:rsidR="4C8860FB" w:rsidRDefault="4C8860FB" w:rsidP="00033694">
      <w:pPr>
        <w:pStyle w:val="Heading2"/>
        <w:rPr>
          <w:sz w:val="24"/>
          <w:szCs w:val="24"/>
        </w:rPr>
      </w:pPr>
      <w:r w:rsidRPr="51E8BA8B">
        <w:t>Technical Requirements</w:t>
      </w:r>
    </w:p>
    <w:p w14:paraId="20342689" w14:textId="197E43C4" w:rsidR="09EE0F09" w:rsidRDefault="09EE0F09" w:rsidP="00033694">
      <w:pPr>
        <w:pStyle w:val="Heading3"/>
      </w:pPr>
      <w:r>
        <w:t>Email</w:t>
      </w:r>
    </w:p>
    <w:p w14:paraId="078DA938" w14:textId="6E146117" w:rsidR="09EE0F09" w:rsidRDefault="09EE0F09" w:rsidP="00033694">
      <w:r w:rsidRPr="51E8BA8B">
        <w:t xml:space="preserve">Faculty will communicate with you through your CCRI email account. Check your account every day to make sure you </w:t>
      </w:r>
      <w:r w:rsidR="0E10E47A" w:rsidRPr="51E8BA8B">
        <w:t>do not</w:t>
      </w:r>
      <w:r w:rsidRPr="51E8BA8B">
        <w:t xml:space="preserve"> miss an email from an instructor. </w:t>
      </w:r>
      <w:hyperlink r:id="rId12">
        <w:r w:rsidRPr="51E8BA8B">
          <w:rPr>
            <w:rStyle w:val="Hyperlink"/>
          </w:rPr>
          <w:t>Learn how to access your CCRI email.</w:t>
        </w:r>
      </w:hyperlink>
      <w:r w:rsidRPr="51E8BA8B">
        <w:t xml:space="preserve"> </w:t>
      </w:r>
    </w:p>
    <w:p w14:paraId="701D9979" w14:textId="287AFA0B" w:rsidR="09EE0F09" w:rsidRDefault="09EE0F09" w:rsidP="00033694">
      <w:pPr>
        <w:pStyle w:val="Heading3"/>
      </w:pPr>
      <w:r>
        <w:t>Blackboard</w:t>
      </w:r>
    </w:p>
    <w:p w14:paraId="5DF0629B" w14:textId="327E4561" w:rsidR="09EE0F09" w:rsidRDefault="09EE0F09" w:rsidP="00033694">
      <w:r w:rsidRPr="51E8BA8B">
        <w:t xml:space="preserve">Learning requires certain technical requirements to participate actively and be successful.  At the minimum, students must have access to a computer and </w:t>
      </w:r>
      <w:r w:rsidR="660619E2" w:rsidRPr="51E8BA8B">
        <w:t>a stable</w:t>
      </w:r>
      <w:r w:rsidRPr="51E8BA8B">
        <w:t xml:space="preserve"> Internet connection. In some cases, a headset with a microphone may also be required.  Many courses at CCRI require certain technical requirements to participate actively and be successful. View </w:t>
      </w:r>
      <w:hyperlink r:id="rId13" w:history="1">
        <w:r w:rsidRPr="00B96D24">
          <w:rPr>
            <w:rStyle w:val="Hyperlink"/>
          </w:rPr>
          <w:t>Set Up Your Tech </w:t>
        </w:r>
      </w:hyperlink>
      <w:r w:rsidRPr="51E8BA8B">
        <w:t xml:space="preserve">to learn more about technical requirements. </w:t>
      </w:r>
    </w:p>
    <w:p w14:paraId="1E992684" w14:textId="716D8C9C" w:rsidR="09EE0F09" w:rsidRDefault="09EE0F09" w:rsidP="00033694">
      <w:r w:rsidRPr="51E8BA8B">
        <w:t xml:space="preserve">Take the </w:t>
      </w:r>
      <w:hyperlink r:id="rId14">
        <w:r w:rsidRPr="51E8BA8B">
          <w:rPr>
            <w:rStyle w:val="Hyperlink"/>
          </w:rPr>
          <w:t>Online Student Orientation</w:t>
        </w:r>
      </w:hyperlink>
      <w:r w:rsidRPr="51E8BA8B">
        <w:t xml:space="preserve"> to learn what is expected from online students.</w:t>
      </w:r>
    </w:p>
    <w:p w14:paraId="5B7E71EC" w14:textId="33CF83A4" w:rsidR="09EE0F09" w:rsidRDefault="09EE0F09" w:rsidP="00033694">
      <w:pPr>
        <w:pStyle w:val="Heading3"/>
      </w:pPr>
      <w:r>
        <w:t>CCRI Computer Labs</w:t>
      </w:r>
    </w:p>
    <w:p w14:paraId="58B6B567" w14:textId="3E773CC6" w:rsidR="09EE0F09" w:rsidRDefault="09EE0F09" w:rsidP="00033694">
      <w:r w:rsidRPr="51E8BA8B">
        <w:t xml:space="preserve">The academic computer lab is available for CCRI students and allows access to computers with </w:t>
      </w:r>
      <w:r w:rsidR="7E1B0D6A" w:rsidRPr="51E8BA8B">
        <w:t>the required</w:t>
      </w:r>
      <w:r w:rsidRPr="51E8BA8B">
        <w:t xml:space="preserve"> software. Information regarding CCRI’s academic computer labs is available at the following link: </w:t>
      </w:r>
      <w:hyperlink r:id="rId15">
        <w:r w:rsidRPr="51E8BA8B">
          <w:rPr>
            <w:rStyle w:val="Hyperlink"/>
          </w:rPr>
          <w:t>academic computer labs</w:t>
        </w:r>
      </w:hyperlink>
    </w:p>
    <w:p w14:paraId="6D47A122" w14:textId="043C759A" w:rsidR="09EE0F09" w:rsidRDefault="09EE0F09" w:rsidP="00033694">
      <w:pPr>
        <w:pStyle w:val="Heading3"/>
      </w:pPr>
      <w:r>
        <w:t>MS Office 365</w:t>
      </w:r>
    </w:p>
    <w:p w14:paraId="171C06BF" w14:textId="79419A33" w:rsidR="09EE0F09" w:rsidRDefault="09EE0F09" w:rsidP="00033694">
      <w:r w:rsidRPr="51E8BA8B">
        <w:t xml:space="preserve">Microsoft Office 365 is available for all CCRI students to download. </w:t>
      </w:r>
      <w:bookmarkStart w:id="0" w:name="_Int_KI4z3kvP"/>
      <w:r w:rsidRPr="51E8BA8B">
        <w:t>This version of Office will be accessible as long as you are actively enrolled at CCRI.</w:t>
      </w:r>
      <w:bookmarkEnd w:id="0"/>
      <w:r w:rsidRPr="51E8BA8B">
        <w:t xml:space="preserve"> It is recommended that</w:t>
      </w:r>
      <w:r w:rsidR="523102A7" w:rsidRPr="51E8BA8B">
        <w:t xml:space="preserve"> </w:t>
      </w:r>
      <w:r w:rsidRPr="51E8BA8B">
        <w:t xml:space="preserve">students </w:t>
      </w:r>
      <w:hyperlink r:id="rId16">
        <w:r w:rsidRPr="51E8BA8B">
          <w:rPr>
            <w:rStyle w:val="Hyperlink"/>
          </w:rPr>
          <w:t>download MS 365 to their computers</w:t>
        </w:r>
      </w:hyperlink>
      <w:r w:rsidRPr="51E8BA8B">
        <w:t xml:space="preserve"> for access to MS Word, </w:t>
      </w:r>
      <w:r w:rsidR="6F1FEAD3" w:rsidRPr="51E8BA8B">
        <w:t>PowerPoint,</w:t>
      </w:r>
      <w:r w:rsidRPr="51E8BA8B">
        <w:t xml:space="preserve"> and Excel offline.</w:t>
      </w:r>
    </w:p>
    <w:p w14:paraId="7BD77219" w14:textId="35F302CE" w:rsidR="09EE0F09" w:rsidRDefault="09EE0F09" w:rsidP="00033694">
      <w:pPr>
        <w:pStyle w:val="Heading3"/>
      </w:pPr>
      <w:r>
        <w:t>MS OneDrive</w:t>
      </w:r>
    </w:p>
    <w:p w14:paraId="4BD16FDC" w14:textId="488735D0" w:rsidR="09EE0F09" w:rsidRDefault="00000000" w:rsidP="00033694">
      <w:hyperlink r:id="rId17">
        <w:r w:rsidR="09EE0F09" w:rsidRPr="6614D9A5">
          <w:rPr>
            <w:rStyle w:val="Hyperlink"/>
          </w:rPr>
          <w:t>OneDrive</w:t>
        </w:r>
      </w:hyperlink>
      <w:r w:rsidR="09EE0F09">
        <w:t xml:space="preserve">, is a cloud-based storage system that lets CCRI students store, share and organize files, </w:t>
      </w:r>
      <w:r w:rsidR="5124855D">
        <w:t>photos,</w:t>
      </w:r>
      <w:r w:rsidR="09EE0F09">
        <w:t xml:space="preserve"> and favorites on Windows servers, and access them from any computer with an Internet connection. You will need and know how to use a computer or mobile device with Internet access.</w:t>
      </w:r>
    </w:p>
    <w:p w14:paraId="391B7D55" w14:textId="0BE9A259" w:rsidR="5143BBC6" w:rsidRDefault="342884F0" w:rsidP="00033694">
      <w:pPr>
        <w:pStyle w:val="Heading3"/>
      </w:pPr>
      <w:r>
        <w:lastRenderedPageBreak/>
        <w:t>Publisher Technical Requirements</w:t>
      </w:r>
      <w:r w:rsidR="378E3548">
        <w:t xml:space="preserve"> (if applicable)</w:t>
      </w:r>
    </w:p>
    <w:p w14:paraId="6201D002" w14:textId="75B8915C" w:rsidR="52982DED" w:rsidRDefault="52982DED" w:rsidP="00033694">
      <w:r w:rsidRPr="51E8BA8B">
        <w:t>Include technical requirements for publisher platforms</w:t>
      </w:r>
      <w:r w:rsidR="171F7761" w:rsidRPr="51E8BA8B">
        <w:t>:</w:t>
      </w:r>
    </w:p>
    <w:p w14:paraId="31E39E8A" w14:textId="3432FEB5" w:rsidR="32CF6238" w:rsidRDefault="0DD24524" w:rsidP="00033694">
      <w:pPr>
        <w:pStyle w:val="Heading3"/>
      </w:pPr>
      <w:proofErr w:type="spellStart"/>
      <w:r>
        <w:t>Respondus</w:t>
      </w:r>
      <w:proofErr w:type="spellEnd"/>
      <w:r>
        <w:t xml:space="preserve"> </w:t>
      </w:r>
      <w:proofErr w:type="spellStart"/>
      <w:r>
        <w:t>LockDown</w:t>
      </w:r>
      <w:proofErr w:type="spellEnd"/>
      <w:r>
        <w:t xml:space="preserve"> Browser and Monitor</w:t>
      </w:r>
      <w:r w:rsidR="2F203BB2">
        <w:t xml:space="preserve"> (if applicable)</w:t>
      </w:r>
    </w:p>
    <w:p w14:paraId="4B9E31AA" w14:textId="20268958" w:rsidR="09EE0F09" w:rsidRDefault="09EE0F09" w:rsidP="00033694">
      <w:r w:rsidRPr="51E8BA8B">
        <w:t xml:space="preserve">If you are using </w:t>
      </w:r>
      <w:proofErr w:type="spellStart"/>
      <w:r w:rsidRPr="51E8BA8B">
        <w:t>Respondus</w:t>
      </w:r>
      <w:proofErr w:type="spellEnd"/>
      <w:r w:rsidRPr="51E8BA8B">
        <w:t xml:space="preserve"> </w:t>
      </w:r>
      <w:proofErr w:type="spellStart"/>
      <w:r w:rsidRPr="51E8BA8B">
        <w:t>LockDown</w:t>
      </w:r>
      <w:proofErr w:type="spellEnd"/>
      <w:r w:rsidRPr="51E8BA8B">
        <w:t xml:space="preserve"> Browser, </w:t>
      </w:r>
      <w:hyperlink r:id="rId18">
        <w:r w:rsidRPr="51E8BA8B">
          <w:rPr>
            <w:rStyle w:val="Hyperlink"/>
          </w:rPr>
          <w:t>please add t</w:t>
        </w:r>
        <w:r w:rsidR="51F720FF" w:rsidRPr="51E8BA8B">
          <w:rPr>
            <w:rStyle w:val="Hyperlink"/>
          </w:rPr>
          <w:t>hese</w:t>
        </w:r>
        <w:r w:rsidRPr="51E8BA8B">
          <w:rPr>
            <w:rStyle w:val="Hyperlink"/>
          </w:rPr>
          <w:t xml:space="preserve"> requirements.</w:t>
        </w:r>
      </w:hyperlink>
      <w:r w:rsidR="490568E4" w:rsidRPr="51E8BA8B">
        <w:t xml:space="preserve"> </w:t>
      </w:r>
    </w:p>
    <w:p w14:paraId="3A65D5B6" w14:textId="3F43AD4A" w:rsidR="71057EBF" w:rsidRDefault="71057EBF" w:rsidP="00566E90">
      <w:pPr>
        <w:pStyle w:val="Heading3"/>
        <w:spacing w:after="360"/>
      </w:pPr>
      <w:r>
        <w:t>Additional Technical Requirements</w:t>
      </w:r>
    </w:p>
    <w:p w14:paraId="7C47CD3D" w14:textId="4F94A954" w:rsidR="00577C61" w:rsidRDefault="009A778D" w:rsidP="00033694">
      <w:pPr>
        <w:pStyle w:val="Heading2"/>
      </w:pPr>
      <w:r w:rsidRPr="4DAC4B0D">
        <w:t>Course Expectation</w:t>
      </w:r>
      <w:r w:rsidR="7E110878" w:rsidRPr="4DAC4B0D">
        <w:t>s</w:t>
      </w:r>
    </w:p>
    <w:p w14:paraId="5F29349C" w14:textId="0064F315" w:rsidR="00F96309" w:rsidRPr="00F96309" w:rsidRDefault="00F96309" w:rsidP="00033694">
      <w:r>
        <w:t xml:space="preserve">In addition to any specific </w:t>
      </w:r>
      <w:r w:rsidR="76FDCA32">
        <w:t>expectations</w:t>
      </w:r>
      <w:r w:rsidR="4839158A">
        <w:t xml:space="preserve"> for this class</w:t>
      </w:r>
      <w:r>
        <w:t xml:space="preserve">, students are responsible for following the policies set forth in the </w:t>
      </w:r>
      <w:hyperlink r:id="rId19">
        <w:r w:rsidRPr="7A2708EE">
          <w:rPr>
            <w:rStyle w:val="Hyperlink"/>
          </w:rPr>
          <w:t>Student Handbook</w:t>
        </w:r>
      </w:hyperlink>
      <w:r w:rsidR="3F5C2E92">
        <w:t xml:space="preserve"> </w:t>
      </w:r>
      <w:r>
        <w:t xml:space="preserve">and </w:t>
      </w:r>
      <w:hyperlink r:id="rId20">
        <w:r w:rsidRPr="7A2708EE">
          <w:rPr>
            <w:rStyle w:val="Hyperlink"/>
          </w:rPr>
          <w:t>College Catalog</w:t>
        </w:r>
        <w:r w:rsidR="29B9EB00" w:rsidRPr="7A2708EE">
          <w:rPr>
            <w:rStyle w:val="Hyperlink"/>
          </w:rPr>
          <w:t>.</w:t>
        </w:r>
      </w:hyperlink>
    </w:p>
    <w:p w14:paraId="5EAD3345" w14:textId="6E9F526A" w:rsidR="6EE735F5" w:rsidRDefault="6EE735F5" w:rsidP="7A2708EE">
      <w:pPr>
        <w:pStyle w:val="Heading3"/>
      </w:pPr>
      <w:r>
        <w:t xml:space="preserve">Pace </w:t>
      </w:r>
    </w:p>
    <w:p w14:paraId="3D1959DD" w14:textId="05D4A051" w:rsidR="6EE735F5" w:rsidRDefault="6EE735F5" w:rsidP="7A2708EE">
      <w:r>
        <w:t>(online)</w:t>
      </w:r>
    </w:p>
    <w:p w14:paraId="25ACFEC2" w14:textId="6506E396" w:rsidR="6EE735F5" w:rsidRDefault="6EE735F5" w:rsidP="7A2708EE">
      <w:r w:rsidRPr="7A2708EE">
        <w:t xml:space="preserve">This course is completed online on Blackboard. It is expected that the course will take you an average of 9 hrs., depending upon your prior experience with Blackboard, using the technology, and familiarity with course concepts. I expect that you will be active in the course at least 3 times per week. </w:t>
      </w:r>
    </w:p>
    <w:p w14:paraId="28837D9E" w14:textId="0B81E2C5" w:rsidR="6EE735F5" w:rsidRDefault="6EE735F5" w:rsidP="7A2708EE">
      <w:r w:rsidRPr="7A2708EE">
        <w:t>Each Week includes activities such as discussions, reading, videos, quizzes, homework, and assignments. It is expected that you participate regularly, thoughtfully, and with respect to the time and engagement of the other students in the course, which includes participating within a set period. If you anticipate any challenges with staying on schedule, please reach out to me.</w:t>
      </w:r>
    </w:p>
    <w:p w14:paraId="2CA3209D" w14:textId="3D7C0CA7" w:rsidR="6EE735F5" w:rsidRDefault="6EE735F5" w:rsidP="7A2708EE">
      <w:r w:rsidRPr="7A2708EE">
        <w:t>Each week begins on Monday at 12:00 am and ends on Sunday at 11:59:59 pm.</w:t>
      </w:r>
    </w:p>
    <w:p w14:paraId="36C364E2" w14:textId="6F441EAF" w:rsidR="00F96309" w:rsidRPr="00F96309" w:rsidRDefault="00EC0FFC" w:rsidP="00033694">
      <w:pPr>
        <w:pStyle w:val="Heading3"/>
      </w:pPr>
      <w:r>
        <w:t>Attendance/</w:t>
      </w:r>
      <w:r w:rsidR="00F96309">
        <w:t xml:space="preserve">Verification of Enrollment </w:t>
      </w:r>
    </w:p>
    <w:p w14:paraId="0101F850" w14:textId="77777777" w:rsidR="00F96309" w:rsidRPr="00F96309" w:rsidRDefault="00F96309" w:rsidP="00033694">
      <w:r w:rsidRPr="00F96309">
        <w:t>Per federal financial aid regulations, CCRI is required to verify student enrollment. All faculty members are required to complete a verification of enrollment per the dates in the </w:t>
      </w:r>
      <w:hyperlink r:id="rId21" w:tgtFrame="_blank" w:history="1">
        <w:r w:rsidRPr="00F96309">
          <w:rPr>
            <w:rStyle w:val="Hyperlink"/>
          </w:rPr>
          <w:t>College Calendar</w:t>
        </w:r>
      </w:hyperlink>
      <w:r w:rsidRPr="00F96309">
        <w:t>. </w:t>
      </w:r>
    </w:p>
    <w:p w14:paraId="3134C34C" w14:textId="43AB06E4" w:rsidR="00F96309" w:rsidRPr="00F96309" w:rsidRDefault="00F96309" w:rsidP="00033694">
      <w:r>
        <w:t>Students can confirm enrollment through attendance at any academically related activity such as: attending a synchronous session or class meeting, sending an email to the instructor about the course, submitting homework or an assignment, taking an exam or posting in a discussion. </w:t>
      </w:r>
    </w:p>
    <w:p w14:paraId="2DD948FA" w14:textId="6F60FD35" w:rsidR="54A03EF2" w:rsidRDefault="54A03EF2" w:rsidP="7A2708EE">
      <w:pPr>
        <w:pStyle w:val="Heading3"/>
      </w:pPr>
      <w:r>
        <w:t>Netiquette (if applicable)</w:t>
      </w:r>
    </w:p>
    <w:p w14:paraId="34F3AF4B" w14:textId="4F41415E" w:rsidR="54A03EF2" w:rsidRDefault="54A03EF2" w:rsidP="7A2708EE">
      <w:r w:rsidRPr="7A2708EE">
        <w:t>(add your policy)</w:t>
      </w:r>
    </w:p>
    <w:p w14:paraId="5351E230" w14:textId="6BD30F44" w:rsidR="54A03EF2" w:rsidRDefault="54A03EF2" w:rsidP="7A2708EE">
      <w:r w:rsidRPr="7A2708EE">
        <w:t xml:space="preserve">Avoid disciplinary action. Any type of online behavior that is perceived as disrespectful to a fellow student or instructor, or anything that has the potential to be perceived as less than courteous is unacceptable and can be subject to disciplinary action by the Chair of the department. Repetition of such behavior can result in expulsion from the class. </w:t>
      </w:r>
      <w:hyperlink r:id="rId22" w:anchor="article_IV">
        <w:r w:rsidRPr="7A2708EE">
          <w:rPr>
            <w:rStyle w:val="Hyperlink"/>
          </w:rPr>
          <w:t xml:space="preserve">The </w:t>
        </w:r>
        <w:proofErr w:type="gramStart"/>
        <w:r w:rsidRPr="7A2708EE">
          <w:rPr>
            <w:rStyle w:val="Hyperlink"/>
          </w:rPr>
          <w:t>Student</w:t>
        </w:r>
        <w:proofErr w:type="gramEnd"/>
        <w:r w:rsidRPr="7A2708EE">
          <w:rPr>
            <w:rStyle w:val="Hyperlink"/>
          </w:rPr>
          <w:t xml:space="preserve"> </w:t>
        </w:r>
      </w:hyperlink>
      <w:hyperlink r:id="rId23" w:anchor="article_IV">
        <w:r w:rsidRPr="7A2708EE">
          <w:rPr>
            <w:rStyle w:val="Hyperlink"/>
          </w:rPr>
          <w:t>Handbook Code of Conduct outlines what is misconduct by a student.</w:t>
        </w:r>
      </w:hyperlink>
    </w:p>
    <w:p w14:paraId="5C6B227B" w14:textId="78353CF7" w:rsidR="54A03EF2" w:rsidRDefault="54A03EF2" w:rsidP="7A2708EE">
      <w:r w:rsidRPr="7A2708EE">
        <w:lastRenderedPageBreak/>
        <w:t xml:space="preserve">In addition to the course specific expectations, students are responsible for following the policies set forth in the </w:t>
      </w:r>
      <w:hyperlink r:id="rId24">
        <w:r w:rsidRPr="7A2708EE">
          <w:rPr>
            <w:rStyle w:val="Hyperlink"/>
          </w:rPr>
          <w:t>Student Handbook</w:t>
        </w:r>
      </w:hyperlink>
      <w:r w:rsidRPr="7A2708EE">
        <w:t xml:space="preserve"> and </w:t>
      </w:r>
      <w:hyperlink r:id="rId25">
        <w:r w:rsidRPr="7A2708EE">
          <w:rPr>
            <w:rStyle w:val="Hyperlink"/>
          </w:rPr>
          <w:t>College Catalog</w:t>
        </w:r>
      </w:hyperlink>
      <w:r w:rsidRPr="7A2708EE">
        <w:t>.</w:t>
      </w:r>
    </w:p>
    <w:p w14:paraId="47BD0C96" w14:textId="4A77FF5E" w:rsidR="00F96309" w:rsidRDefault="00F96309" w:rsidP="00033694">
      <w:pPr>
        <w:pStyle w:val="Heading3"/>
        <w:rPr>
          <w:color w:val="595959" w:themeColor="text1" w:themeTint="A6"/>
        </w:rPr>
      </w:pPr>
      <w:r>
        <w:t xml:space="preserve">CCRI Policy on Academic Integrity </w:t>
      </w:r>
    </w:p>
    <w:p w14:paraId="5A556A77" w14:textId="1678DE34" w:rsidR="729796BC" w:rsidRDefault="729796BC" w:rsidP="7A2708EE">
      <w:r w:rsidRPr="7A2708EE">
        <w:t>Academic integrity is vital to an institution of higher education. The integrity of your work ‒ that it represents your independent thought and effort and that it properly acknowledges the work of others ‒ is essential to the awarding of credit and to the development of your academic potential. As such, instances of academic dishonesty ‒ cheating, plagiarism, etc., ‒ are extremely serious academic offenses that should not be overlooked.</w:t>
      </w:r>
    </w:p>
    <w:p w14:paraId="0E08840C" w14:textId="1EDA3C07" w:rsidR="729796BC" w:rsidRDefault="729796BC" w:rsidP="7A2708EE">
      <w:r w:rsidRPr="7A2708EE">
        <w:t>Students should be aware and regularly cautioned that violations of academic integrity may result in suspension or expulsion from the college (Student Handbook, 2020)</w:t>
      </w:r>
    </w:p>
    <w:p w14:paraId="4CEEB7DE" w14:textId="77D44BB8" w:rsidR="729796BC" w:rsidRDefault="729796BC" w:rsidP="7A2708EE">
      <w:r>
        <w:t xml:space="preserve">For more information on CCRI's Academic </w:t>
      </w:r>
      <w:r w:rsidR="50FE25D4">
        <w:t>Integrity</w:t>
      </w:r>
      <w:r>
        <w:t xml:space="preserve"> Policy </w:t>
      </w:r>
      <w:hyperlink r:id="rId26" w:anchor="academic_integrity">
        <w:r w:rsidRPr="05E77E36">
          <w:rPr>
            <w:rStyle w:val="Hyperlink"/>
          </w:rPr>
          <w:t>see the Student Handbook.</w:t>
        </w:r>
      </w:hyperlink>
    </w:p>
    <w:p w14:paraId="177B3566" w14:textId="2B0EC13B" w:rsidR="7A2708EE" w:rsidRDefault="00F96309" w:rsidP="00566E90">
      <w:pPr>
        <w:pStyle w:val="Heading3"/>
      </w:pPr>
      <w:r>
        <w:t>Attendance and</w:t>
      </w:r>
      <w:r w:rsidR="008D1A34">
        <w:t xml:space="preserve"> P</w:t>
      </w:r>
      <w:r>
        <w:t xml:space="preserve">articipation </w:t>
      </w:r>
    </w:p>
    <w:p w14:paraId="7017AE80" w14:textId="77777777" w:rsidR="00566E90" w:rsidRPr="00566E90" w:rsidRDefault="00566E90" w:rsidP="00566E90"/>
    <w:p w14:paraId="55888C39" w14:textId="1994D81D" w:rsidR="00EC0FFC" w:rsidRDefault="64ECD7FE" w:rsidP="00E02628">
      <w:pPr>
        <w:pStyle w:val="Default"/>
        <w:spacing w:line="264" w:lineRule="auto"/>
        <w:rPr>
          <w:color w:val="auto"/>
          <w:sz w:val="23"/>
          <w:szCs w:val="23"/>
        </w:rPr>
      </w:pPr>
      <w:r w:rsidRPr="011D9C82">
        <w:rPr>
          <w:rStyle w:val="Heading3Char"/>
          <w:color w:val="auto"/>
        </w:rPr>
        <w:t>A</w:t>
      </w:r>
      <w:r w:rsidR="048ADE84" w:rsidRPr="011D9C82">
        <w:rPr>
          <w:rStyle w:val="Heading3Char"/>
          <w:color w:val="auto"/>
        </w:rPr>
        <w:t>rtificial Intelligence (AI)</w:t>
      </w:r>
      <w:r w:rsidRPr="011D9C82">
        <w:rPr>
          <w:rStyle w:val="Heading3Char"/>
          <w:color w:val="auto"/>
        </w:rPr>
        <w:t xml:space="preserve"> Statement</w:t>
      </w:r>
      <w:r w:rsidRPr="011D9C82">
        <w:rPr>
          <w:color w:val="auto"/>
          <w:sz w:val="23"/>
          <w:szCs w:val="23"/>
        </w:rPr>
        <w:t xml:space="preserve"> </w:t>
      </w:r>
    </w:p>
    <w:p w14:paraId="5EBBDE77" w14:textId="0A995F15" w:rsidR="51E8BA8B" w:rsidRDefault="00F96309" w:rsidP="00566E90">
      <w:pPr>
        <w:pStyle w:val="Default"/>
        <w:spacing w:after="360" w:line="264" w:lineRule="auto"/>
        <w:rPr>
          <w:rFonts w:asciiTheme="minorHAnsi" w:hAnsiTheme="minorHAnsi" w:cstheme="minorBidi"/>
        </w:rPr>
      </w:pPr>
      <w:r w:rsidRPr="124FB45E">
        <w:rPr>
          <w:rFonts w:asciiTheme="minorHAnsi" w:hAnsiTheme="minorHAnsi" w:cstheme="minorBidi"/>
        </w:rPr>
        <w:t>(</w:t>
      </w:r>
      <w:hyperlink r:id="rId27">
        <w:r w:rsidR="1FB53F65" w:rsidRPr="124FB45E">
          <w:rPr>
            <w:rStyle w:val="Hyperlink"/>
            <w:rFonts w:asciiTheme="minorHAnsi" w:hAnsiTheme="minorHAnsi" w:cstheme="minorBidi"/>
          </w:rPr>
          <w:t xml:space="preserve">Access the </w:t>
        </w:r>
        <w:r w:rsidR="00566E90">
          <w:rPr>
            <w:rStyle w:val="Hyperlink"/>
            <w:rFonts w:asciiTheme="minorHAnsi" w:hAnsiTheme="minorHAnsi" w:cstheme="minorBidi"/>
          </w:rPr>
          <w:t>statements</w:t>
        </w:r>
        <w:r w:rsidR="1FB53F65" w:rsidRPr="124FB45E">
          <w:rPr>
            <w:rStyle w:val="Hyperlink"/>
            <w:rFonts w:asciiTheme="minorHAnsi" w:hAnsiTheme="minorHAnsi" w:cstheme="minorBidi"/>
          </w:rPr>
          <w:t xml:space="preserve"> for AI</w:t>
        </w:r>
      </w:hyperlink>
      <w:r w:rsidR="1FB53F65" w:rsidRPr="124FB45E">
        <w:rPr>
          <w:rFonts w:asciiTheme="minorHAnsi" w:hAnsiTheme="minorHAnsi" w:cstheme="minorBidi"/>
        </w:rPr>
        <w:t>)</w:t>
      </w:r>
    </w:p>
    <w:p w14:paraId="53CA1253" w14:textId="050DC8FC" w:rsidR="0093167A" w:rsidRDefault="004D0481" w:rsidP="00033694">
      <w:pPr>
        <w:pStyle w:val="Heading2"/>
      </w:pPr>
      <w:r w:rsidRPr="51E8BA8B">
        <w:t>Grading Scale and P</w:t>
      </w:r>
      <w:r w:rsidR="00564CC4" w:rsidRPr="51E8BA8B">
        <w:t>olicies</w:t>
      </w:r>
    </w:p>
    <w:p w14:paraId="3D239635" w14:textId="09B7EC17" w:rsidR="0093167A" w:rsidRDefault="00000000" w:rsidP="00033694">
      <w:hyperlink r:id="rId28">
        <w:r w:rsidR="6B742197" w:rsidRPr="51E8BA8B">
          <w:rPr>
            <w:rStyle w:val="Hyperlink"/>
          </w:rPr>
          <w:t>Grading Information</w:t>
        </w:r>
      </w:hyperlink>
      <w:r w:rsidR="6B742197">
        <w:t xml:space="preserve"> and </w:t>
      </w:r>
      <w:r w:rsidR="0093167A">
        <w:t xml:space="preserve"> </w:t>
      </w:r>
      <w:hyperlink r:id="rId29" w:anchor="grievance_procedure">
        <w:r w:rsidR="23DF7CA9" w:rsidRPr="51E8BA8B">
          <w:rPr>
            <w:rStyle w:val="Hyperlink"/>
          </w:rPr>
          <w:t>Grade Grievance Information</w:t>
        </w:r>
      </w:hyperlink>
      <w:r w:rsidR="23DF7CA9">
        <w:t xml:space="preserve">  from the Student Handbook.</w:t>
      </w:r>
    </w:p>
    <w:p w14:paraId="00C0B5DA" w14:textId="32FB161E" w:rsidR="009F0B4D" w:rsidRPr="009F0B4D" w:rsidRDefault="00E468A1" w:rsidP="00033694">
      <w:pPr>
        <w:pStyle w:val="Heading3"/>
        <w:rPr>
          <w:color w:val="595959" w:themeColor="text1" w:themeTint="A6"/>
        </w:rPr>
      </w:pPr>
      <w:r>
        <w:t>Grading Standards and Requirements/Course Weights</w:t>
      </w:r>
    </w:p>
    <w:p w14:paraId="7C0D1FBE" w14:textId="3864CCCA" w:rsidR="009F0B4D" w:rsidRDefault="009F0B4D" w:rsidP="00033694">
      <w:r w:rsidRPr="51E8BA8B">
        <w:t>Assessment Criteria (For example, written and oral reports, tests, homework, lab reports, projects, etc.)</w:t>
      </w:r>
    </w:p>
    <w:p w14:paraId="43EA4811" w14:textId="4438B3EB" w:rsidR="737B56A7" w:rsidRDefault="737B56A7" w:rsidP="00033694">
      <w:pPr>
        <w:pStyle w:val="Heading3"/>
      </w:pPr>
      <w:r>
        <w:t xml:space="preserve">Late Policy/Make-Up Policy </w:t>
      </w:r>
    </w:p>
    <w:p w14:paraId="3357BDA3" w14:textId="0B1B1350" w:rsidR="737B56A7" w:rsidRDefault="737B56A7" w:rsidP="00033694">
      <w:r w:rsidRPr="51E8BA8B">
        <w:t>(provide information on grading policy</w:t>
      </w:r>
      <w:r w:rsidR="00AA1DD4">
        <w:t xml:space="preserve"> related to late work</w:t>
      </w:r>
      <w:r w:rsidRPr="51E8BA8B">
        <w:t>)</w:t>
      </w:r>
    </w:p>
    <w:p w14:paraId="3C12B943" w14:textId="77777777" w:rsidR="009F0B4D" w:rsidRDefault="009F0B4D" w:rsidP="00033694">
      <w:pPr>
        <w:pStyle w:val="Heading3"/>
        <w:rPr>
          <w:color w:val="595959" w:themeColor="text1" w:themeTint="A6"/>
        </w:rPr>
      </w:pPr>
      <w:r>
        <w:t>Incomplete Grade</w:t>
      </w:r>
    </w:p>
    <w:p w14:paraId="01C34AA1" w14:textId="5D67D0A4" w:rsidR="009F0B4D" w:rsidRPr="009F0B4D" w:rsidRDefault="009F0B4D" w:rsidP="00566E90">
      <w:pPr>
        <w:spacing w:after="360"/>
      </w:pPr>
      <w:r>
        <w:t xml:space="preserve">This temporary grade designation is awarded at the end of a course. It is awarded only when a student is passing, has </w:t>
      </w:r>
      <w:r w:rsidR="313C7BEE">
        <w:t>attended,</w:t>
      </w:r>
      <w:r>
        <w:t xml:space="preserve"> or completed at least 75</w:t>
      </w:r>
      <w:r w:rsidR="12A7188D">
        <w:t>%</w:t>
      </w:r>
      <w:r>
        <w:t xml:space="preserve"> of the course and is unable to complete the course due to extenuating circumstances (e.g. illness, death, unforeseeable accident, unavoidable circumstance).</w:t>
      </w:r>
    </w:p>
    <w:p w14:paraId="37ED9CC2" w14:textId="5547C769" w:rsidR="00EC0FFC" w:rsidRDefault="7B63DD68" w:rsidP="00033694">
      <w:pPr>
        <w:pStyle w:val="Heading2"/>
      </w:pPr>
      <w:r>
        <w:t>Student Support Resources</w:t>
      </w:r>
    </w:p>
    <w:p w14:paraId="6DCBDAD5" w14:textId="48745852" w:rsidR="00EC0FFC" w:rsidRDefault="00071D68" w:rsidP="00033694">
      <w:pPr>
        <w:pStyle w:val="Heading3"/>
      </w:pPr>
      <w:r>
        <w:t>Disability Accessibility for Students</w:t>
      </w:r>
    </w:p>
    <w:p w14:paraId="3CB2F71C" w14:textId="457D845D" w:rsidR="2E838C89" w:rsidRDefault="2E838C89" w:rsidP="0BA48E88">
      <w:pPr>
        <w:rPr>
          <w:rFonts w:cstheme="minorBidi"/>
        </w:rPr>
      </w:pPr>
      <w:r w:rsidRPr="0BA48E88">
        <w:rPr>
          <w:rFonts w:cstheme="minorBidi"/>
        </w:rPr>
        <w:t xml:space="preserve">Any student with a documented disability is encouraged to contact the Disability </w:t>
      </w:r>
      <w:r w:rsidR="00071D68">
        <w:rPr>
          <w:rFonts w:cstheme="minorBidi"/>
        </w:rPr>
        <w:t>Accessibility</w:t>
      </w:r>
      <w:r w:rsidRPr="0BA48E88">
        <w:rPr>
          <w:rFonts w:cstheme="minorBidi"/>
        </w:rPr>
        <w:t xml:space="preserve"> for Students (D</w:t>
      </w:r>
      <w:r w:rsidR="00071D68">
        <w:rPr>
          <w:rFonts w:cstheme="minorBidi"/>
        </w:rPr>
        <w:t>A</w:t>
      </w:r>
      <w:r w:rsidRPr="0BA48E88">
        <w:rPr>
          <w:rFonts w:cstheme="minorBidi"/>
        </w:rPr>
        <w:t>S) to coordinate reasonable accommodations as early in the semester as possible. Please also contact the office of</w:t>
      </w:r>
      <w:r w:rsidRPr="0BA48E88">
        <w:rPr>
          <w:rFonts w:cstheme="minorBidi"/>
          <w:color w:val="0070C0"/>
        </w:rPr>
        <w:t xml:space="preserve"> </w:t>
      </w:r>
      <w:hyperlink r:id="rId30">
        <w:r w:rsidR="00071D68">
          <w:rPr>
            <w:rFonts w:cstheme="minorBidi"/>
            <w:color w:val="0000FF"/>
            <w:u w:val="single"/>
          </w:rPr>
          <w:t>Disability Accessibility for Students</w:t>
        </w:r>
      </w:hyperlink>
      <w:r w:rsidRPr="0BA48E88">
        <w:rPr>
          <w:rFonts w:cstheme="minorBidi"/>
          <w:color w:val="0070C0"/>
        </w:rPr>
        <w:t xml:space="preserve"> </w:t>
      </w:r>
      <w:r w:rsidRPr="0BA48E88">
        <w:rPr>
          <w:rFonts w:cstheme="minorBidi"/>
        </w:rPr>
        <w:t xml:space="preserve">to coordinate </w:t>
      </w:r>
      <w:r w:rsidRPr="0BA48E88">
        <w:rPr>
          <w:rFonts w:cstheme="minorBidi"/>
        </w:rPr>
        <w:lastRenderedPageBreak/>
        <w:t>reasonable accommodation. Also, you can contact the office via email at</w:t>
      </w:r>
      <w:r w:rsidRPr="0BA48E88">
        <w:rPr>
          <w:rFonts w:cstheme="minorBidi"/>
          <w:color w:val="0000FF"/>
          <w:u w:val="single"/>
        </w:rPr>
        <w:t xml:space="preserve"> </w:t>
      </w:r>
      <w:hyperlink r:id="rId31">
        <w:r w:rsidR="00071D68">
          <w:rPr>
            <w:rFonts w:cstheme="minorBidi"/>
            <w:color w:val="0000FF"/>
            <w:u w:val="single"/>
          </w:rPr>
          <w:t xml:space="preserve">das@ccri.edu </w:t>
        </w:r>
      </w:hyperlink>
      <w:r w:rsidRPr="0BA48E88">
        <w:rPr>
          <w:rFonts w:cstheme="minorBidi"/>
          <w:color w:val="0070C0"/>
        </w:rPr>
        <w:t xml:space="preserve"> </w:t>
      </w:r>
      <w:r w:rsidRPr="0BA48E88">
        <w:rPr>
          <w:rFonts w:cstheme="minorBidi"/>
        </w:rPr>
        <w:t>to begin the process.</w:t>
      </w:r>
    </w:p>
    <w:p w14:paraId="1F9E2B02" w14:textId="2935B02D" w:rsidR="02C7E205" w:rsidRDefault="02C7E205" w:rsidP="00033694">
      <w:pPr>
        <w:pStyle w:val="Heading3"/>
      </w:pPr>
      <w:r>
        <w:t>Advising</w:t>
      </w:r>
    </w:p>
    <w:p w14:paraId="4E30FAEC" w14:textId="0BB47D1A" w:rsidR="2E0D9381" w:rsidRDefault="2E0D9381" w:rsidP="0BA48E88">
      <w:r>
        <w:t xml:space="preserve">Your success is the primary focus of the </w:t>
      </w:r>
      <w:hyperlink r:id="rId32">
        <w:r w:rsidRPr="0BA48E88">
          <w:rPr>
            <w:rStyle w:val="Hyperlink"/>
          </w:rPr>
          <w:t>Advising Center</w:t>
        </w:r>
      </w:hyperlink>
      <w:r>
        <w:t>. As such, all matriculated students are assigned a trained, professional advisor who will provide support, guidance, and resources to help you navigate your academic journey and maximize your educational experience during your entire time at the Community College of Rhode Island. Recognizing the diverse needs of our student body, your assigned advisor will provide personalized assistance to ensure that your academic, personal, and career goals are met. The services that are available to you</w:t>
      </w:r>
      <w:r w:rsidR="549D852A">
        <w:t xml:space="preserve"> </w:t>
      </w:r>
      <w:r>
        <w:t>include but are not limited to: academic planning and course selection; transfer planning; assistance in understanding college policies and procedures; and referrals to on-and-off-campus resources. Connecting with your assigned advisor is easy. Log in to your</w:t>
      </w:r>
      <w:r w:rsidR="4AADEBF2">
        <w:t xml:space="preserve"> </w:t>
      </w:r>
      <w:r>
        <w:t>Starfish</w:t>
      </w:r>
      <w:r w:rsidR="406B5669">
        <w:t xml:space="preserve"> </w:t>
      </w:r>
      <w:r>
        <w:t>account (include instructions here). We look forward to partnering with you in your journey towards success at the Community College of Rhode Island.</w:t>
      </w:r>
    </w:p>
    <w:p w14:paraId="262FFE40" w14:textId="2C200DEA" w:rsidR="00566E90" w:rsidRDefault="00566E90" w:rsidP="00566E90">
      <w:pPr>
        <w:pStyle w:val="Heading3"/>
      </w:pPr>
      <w:r>
        <w:t>Counseling</w:t>
      </w:r>
    </w:p>
    <w:p w14:paraId="4EAE6E78" w14:textId="77777777" w:rsidR="00D11185" w:rsidRDefault="00566E90" w:rsidP="00D11185">
      <w:r w:rsidRPr="00566E90">
        <w:t xml:space="preserve">CCRI offers short term and confidential counseling to help students with mental health concerns. The Personal Counseling and Wellness Office offers students a safe environment, for one-on-one appointments, assisting with a variety of concerns related to anxiety, depression, or long-standing psychological obstacles. The Personal Counseling and Wellness Office also assists with connecting students with resources and outside agencies offering long-term counseling services. For a list of mental health services on and off campus, please </w:t>
      </w:r>
      <w:r w:rsidR="00D11185">
        <w:t xml:space="preserve">visit </w:t>
      </w:r>
      <w:hyperlink r:id="rId33" w:tgtFrame="_blank" w:history="1">
        <w:r w:rsidR="00D11185">
          <w:rPr>
            <w:rStyle w:val="Hyperlink"/>
          </w:rPr>
          <w:t>Personal Counseling and Wellness</w:t>
        </w:r>
      </w:hyperlink>
      <w:r w:rsidR="00D11185">
        <w:t>.</w:t>
      </w:r>
    </w:p>
    <w:p w14:paraId="64C2A259" w14:textId="237EB33A" w:rsidR="00566E90" w:rsidRPr="00566E90" w:rsidRDefault="00566E90" w:rsidP="00D11185">
      <w:r w:rsidRPr="00566E90">
        <w:t>Finally, counseling services are offered at our four main campuses (Warwick, Lincoln, Providence, and Newport) M-F 8:00 am to 4 pm.  To schedule an appointment, please email us at: </w:t>
      </w:r>
      <w:hyperlink r:id="rId34" w:history="1">
        <w:r w:rsidRPr="00566E90">
          <w:rPr>
            <w:rStyle w:val="Hyperlink"/>
          </w:rPr>
          <w:t>counseling@ccri.edu</w:t>
        </w:r>
      </w:hyperlink>
      <w:r w:rsidRPr="00566E90">
        <w:t> </w:t>
      </w:r>
    </w:p>
    <w:p w14:paraId="4363E7CA" w14:textId="788C86F6" w:rsidR="00E0D400" w:rsidRDefault="00D11185" w:rsidP="00033694">
      <w:pPr>
        <w:pStyle w:val="Heading3"/>
      </w:pPr>
      <w:r>
        <w:t>TELUS</w:t>
      </w:r>
      <w:r w:rsidR="32633A2F">
        <w:t xml:space="preserve"> Health</w:t>
      </w:r>
      <w:r w:rsidR="7B63DD68">
        <w:t xml:space="preserve"> </w:t>
      </w:r>
    </w:p>
    <w:p w14:paraId="6207D774" w14:textId="0D55679A" w:rsidR="00566E90" w:rsidRPr="00566E90" w:rsidRDefault="00566E90" w:rsidP="00566E90">
      <w:r w:rsidRPr="00566E90">
        <w:t xml:space="preserve">CCRI has also partnered with </w:t>
      </w:r>
      <w:r w:rsidR="00D11185" w:rsidRPr="00566E90">
        <w:t>TELUS</w:t>
      </w:r>
      <w:r w:rsidRPr="00566E90">
        <w:t xml:space="preserve"> Health, a counseling service available to students 24/7, free of charge. </w:t>
      </w:r>
      <w:r w:rsidR="00D11185" w:rsidRPr="00566E90">
        <w:t>TELUS</w:t>
      </w:r>
      <w:r w:rsidRPr="00566E90">
        <w:t xml:space="preserve"> Health offers virtual walk-in’s and scheduled appointments, with access to professional counselors. To learn more about </w:t>
      </w:r>
      <w:r w:rsidR="00D11185" w:rsidRPr="00566E90">
        <w:t>TELUS</w:t>
      </w:r>
      <w:r w:rsidRPr="00566E90">
        <w:t xml:space="preserve"> Health, please click the link here: </w:t>
      </w:r>
      <w:hyperlink r:id="rId35" w:tgtFrame="_blank" w:history="1">
        <w:r w:rsidR="00D11185">
          <w:rPr>
            <w:rStyle w:val="Hyperlink"/>
          </w:rPr>
          <w:t>visit TELUS Health</w:t>
        </w:r>
      </w:hyperlink>
    </w:p>
    <w:p w14:paraId="7543F70E" w14:textId="6E47AD93" w:rsidR="00E0D400" w:rsidRDefault="00E0D400" w:rsidP="00033694">
      <w:pPr>
        <w:pStyle w:val="Heading3"/>
      </w:pPr>
      <w:r>
        <w:t xml:space="preserve">The Benefits Hub </w:t>
      </w:r>
    </w:p>
    <w:p w14:paraId="4E690D51" w14:textId="2099F1E2" w:rsidR="377E5719" w:rsidRPr="00840731" w:rsidRDefault="377E5719" w:rsidP="0BA48E88">
      <w:pPr>
        <w:spacing w:after="300"/>
      </w:pPr>
      <w:r w:rsidRPr="00840731">
        <w:rPr>
          <w:rFonts w:eastAsia="Roboto"/>
        </w:rPr>
        <w:t>The Benefits Hub connects students to on and off campus resources. If students are couch</w:t>
      </w:r>
      <w:r w:rsidR="00840731">
        <w:rPr>
          <w:rFonts w:eastAsia="Roboto"/>
        </w:rPr>
        <w:t xml:space="preserve"> su</w:t>
      </w:r>
      <w:r w:rsidRPr="00840731">
        <w:rPr>
          <w:rFonts w:eastAsia="Roboto"/>
        </w:rPr>
        <w:t>rfing,</w:t>
      </w:r>
      <w:r w:rsidR="00840731">
        <w:rPr>
          <w:rFonts w:eastAsia="Roboto"/>
        </w:rPr>
        <w:t xml:space="preserve"> </w:t>
      </w:r>
      <w:r w:rsidRPr="00840731">
        <w:rPr>
          <w:rFonts w:eastAsia="Roboto"/>
        </w:rPr>
        <w:t>need groceries,</w:t>
      </w:r>
      <w:r w:rsidR="00840731">
        <w:rPr>
          <w:rFonts w:eastAsia="Roboto"/>
        </w:rPr>
        <w:t xml:space="preserve"> </w:t>
      </w:r>
      <w:r w:rsidRPr="00840731">
        <w:rPr>
          <w:rFonts w:eastAsia="Roboto"/>
        </w:rPr>
        <w:t xml:space="preserve">childcare, transportation, or some other form of assistance, please contact: 401.825-1024 (office), or </w:t>
      </w:r>
      <w:hyperlink r:id="rId36">
        <w:r w:rsidRPr="00840731">
          <w:rPr>
            <w:rStyle w:val="Hyperlink"/>
          </w:rPr>
          <w:t>BenefitsHub@ccri.edu</w:t>
        </w:r>
      </w:hyperlink>
      <w:r w:rsidRPr="00840731">
        <w:rPr>
          <w:rFonts w:eastAsia="Roboto"/>
        </w:rPr>
        <w:t xml:space="preserve"> If you are uncomfortable doing so on your own, please know that I can submit a referral on your behalf - just email me or schedule a meeting with me during office hours.</w:t>
      </w:r>
    </w:p>
    <w:p w14:paraId="0C762775" w14:textId="3773B689" w:rsidR="377E5719" w:rsidRPr="00840731" w:rsidRDefault="377E5719" w:rsidP="0BA48E88">
      <w:pPr>
        <w:spacing w:after="300"/>
      </w:pPr>
      <w:r w:rsidRPr="00840731">
        <w:rPr>
          <w:rFonts w:eastAsia="Roboto"/>
        </w:rPr>
        <w:lastRenderedPageBreak/>
        <w:t>Confidential and Compassionate</w:t>
      </w:r>
    </w:p>
    <w:p w14:paraId="198319BD" w14:textId="55B39499" w:rsidR="377E5719" w:rsidRDefault="377E5719" w:rsidP="0BA48E88">
      <w:pPr>
        <w:spacing w:after="300"/>
      </w:pPr>
      <w:r>
        <w:rPr>
          <w:noProof/>
        </w:rPr>
        <w:drawing>
          <wp:inline distT="0" distB="0" distL="0" distR="0" wp14:anchorId="563DF1D2" wp14:editId="7B4BBD19">
            <wp:extent cx="905933" cy="905933"/>
            <wp:effectExtent l="0" t="0" r="0" b="0"/>
            <wp:docPr id="381484341" name="Picture 381484341" descr="qr code for benefi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5940" cy="915940"/>
                    </a:xfrm>
                    <a:prstGeom prst="rect">
                      <a:avLst/>
                    </a:prstGeom>
                  </pic:spPr>
                </pic:pic>
              </a:graphicData>
            </a:graphic>
          </wp:inline>
        </w:drawing>
      </w:r>
    </w:p>
    <w:p w14:paraId="619CAE64" w14:textId="31E00C17" w:rsidR="00E0D400" w:rsidRDefault="00E0D400" w:rsidP="00033694">
      <w:pPr>
        <w:pStyle w:val="Heading3"/>
      </w:pPr>
      <w:r w:rsidRPr="51E8BA8B">
        <w:t xml:space="preserve">Veteran Services </w:t>
      </w:r>
    </w:p>
    <w:p w14:paraId="4016C696" w14:textId="6764FC86" w:rsidR="00E0D400" w:rsidRDefault="00000000" w:rsidP="00033694">
      <w:hyperlink r:id="rId38">
        <w:r w:rsidR="00E0D400" w:rsidRPr="51E8BA8B">
          <w:rPr>
            <w:rStyle w:val="Hyperlink"/>
          </w:rPr>
          <w:t>CCRI Veteran Services Office</w:t>
        </w:r>
      </w:hyperlink>
      <w:r w:rsidR="00E0D400" w:rsidRPr="51E8BA8B">
        <w:t> is committed to being a resource to all VA education beneficiaries. Our mission is to assist veterans, service members and dependents in the pursuit of their educational goals by maintaining up-to-date information on current programs and resources. Through a combination of experience with the educational system and contacts within the VA, we can help you with any aspect of your higher education.</w:t>
      </w:r>
    </w:p>
    <w:p w14:paraId="3DDA9C0E" w14:textId="04DA22B8" w:rsidR="00E0D400" w:rsidRDefault="00E0D400" w:rsidP="00033694">
      <w:pPr>
        <w:pStyle w:val="Heading3"/>
      </w:pPr>
      <w:r w:rsidRPr="51E8BA8B">
        <w:t>The Tutoring Center</w:t>
      </w:r>
    </w:p>
    <w:p w14:paraId="77F7B40E" w14:textId="565144B5" w:rsidR="00E0D400" w:rsidRDefault="00E0D400" w:rsidP="00033694">
      <w:r>
        <w:t xml:space="preserve">We provide tutoring and academic coaching to help you achieve success. Don’t wait to ask for help! Tutoring begins the second week of the semester and academic coaching appointments are available throughout the year. All services are at no cost to you. </w:t>
      </w:r>
    </w:p>
    <w:p w14:paraId="1DBBE835" w14:textId="4BDF73C6" w:rsidR="00E0D400" w:rsidRDefault="00E0D400" w:rsidP="00033694">
      <w:r>
        <w:t xml:space="preserve">Visit </w:t>
      </w:r>
      <w:hyperlink r:id="rId39">
        <w:r w:rsidRPr="4BF94605">
          <w:rPr>
            <w:rStyle w:val="Hyperlink"/>
          </w:rPr>
          <w:t>The Tutoring Center</w:t>
        </w:r>
      </w:hyperlink>
      <w:r>
        <w:t xml:space="preserve"> or email </w:t>
      </w:r>
      <w:hyperlink r:id="rId40">
        <w:r w:rsidRPr="4BF94605">
          <w:rPr>
            <w:rStyle w:val="Hyperlink"/>
          </w:rPr>
          <w:t>tutoring@ccri.edu</w:t>
        </w:r>
      </w:hyperlink>
      <w:r>
        <w:t xml:space="preserve"> to learn more about our services.</w:t>
      </w:r>
    </w:p>
    <w:p w14:paraId="58A8CCAB" w14:textId="56EF0C8A" w:rsidR="00E0D400" w:rsidRDefault="00E0D400" w:rsidP="00033694">
      <w:pPr>
        <w:pStyle w:val="Heading3"/>
      </w:pPr>
      <w:r w:rsidRPr="51E8BA8B">
        <w:t>Connect with a Tutor</w:t>
      </w:r>
    </w:p>
    <w:p w14:paraId="48CE6155" w14:textId="3DD114B8" w:rsidR="00E0D400" w:rsidRDefault="7B63DD68" w:rsidP="00033694">
      <w:r>
        <w:t xml:space="preserve">Tutors </w:t>
      </w:r>
      <w:r w:rsidR="51291663">
        <w:t>help</w:t>
      </w:r>
      <w:r>
        <w:t xml:space="preserve"> you learn course material for a specific class by clarifying course concepts and providing practice with course materials. You do not have to be in jeopardy of failing to get help from a tutor. Click </w:t>
      </w:r>
      <w:hyperlink r:id="rId41">
        <w:r w:rsidRPr="655DD257">
          <w:rPr>
            <w:rStyle w:val="Hyperlink"/>
          </w:rPr>
          <w:t>here to watch the video directions</w:t>
        </w:r>
      </w:hyperlink>
      <w:r>
        <w:t xml:space="preserve"> on how to schedule appointments through Starfish.</w:t>
      </w:r>
    </w:p>
    <w:p w14:paraId="381B4347" w14:textId="41ACC9BD" w:rsidR="00E0D400" w:rsidRDefault="00E0D400" w:rsidP="00033694">
      <w:pPr>
        <w:pStyle w:val="Heading3"/>
      </w:pPr>
      <w:r w:rsidRPr="51E8BA8B">
        <w:t>Partner with An Academic Coach</w:t>
      </w:r>
    </w:p>
    <w:p w14:paraId="170139D4" w14:textId="5D25EBFA" w:rsidR="00E0D400" w:rsidRDefault="00E0D400" w:rsidP="00033694">
      <w:r w:rsidRPr="51E8BA8B">
        <w:t xml:space="preserve">Academic coaching is a personalized student-coach partnership with appointments tailored to your individual needs. A coach can help you with organizational and study strategies. One-time appointments or a series of consultations throughout the semester are available. Click </w:t>
      </w:r>
      <w:hyperlink r:id="rId42">
        <w:r w:rsidRPr="51E8BA8B">
          <w:rPr>
            <w:rStyle w:val="Hyperlink"/>
          </w:rPr>
          <w:t>here to watch the video directions</w:t>
        </w:r>
      </w:hyperlink>
      <w:r w:rsidRPr="51E8BA8B">
        <w:t xml:space="preserve"> on how to schedule appointments through Starfish.</w:t>
      </w:r>
    </w:p>
    <w:p w14:paraId="063999E0" w14:textId="35F4C758" w:rsidR="00E0D400" w:rsidRDefault="00E0D400" w:rsidP="00033694">
      <w:pPr>
        <w:pStyle w:val="Heading3"/>
      </w:pPr>
      <w:r w:rsidRPr="51E8BA8B">
        <w:t xml:space="preserve">Writing Center </w:t>
      </w:r>
    </w:p>
    <w:p w14:paraId="39D6735B" w14:textId="77777777" w:rsidR="00E0D400" w:rsidRDefault="00E0D400" w:rsidP="00033694">
      <w:r w:rsidRPr="51E8BA8B">
        <w:t>The Writing Center offers a variety of free services, including online and in-person help with prewriting, organization, thesis statements, topic sentences, research papers, revision/editing, and answers to questions. Online help at </w:t>
      </w:r>
      <w:hyperlink r:id="rId43">
        <w:r w:rsidRPr="51E8BA8B">
          <w:rPr>
            <w:rStyle w:val="Hyperlink"/>
          </w:rPr>
          <w:t>ccri.edu/</w:t>
        </w:r>
        <w:proofErr w:type="spellStart"/>
        <w:r w:rsidRPr="51E8BA8B">
          <w:rPr>
            <w:rStyle w:val="Hyperlink"/>
          </w:rPr>
          <w:t>writingcenter</w:t>
        </w:r>
        <w:proofErr w:type="spellEnd"/>
      </w:hyperlink>
      <w:r w:rsidRPr="51E8BA8B">
        <w:t> includes:</w:t>
      </w:r>
    </w:p>
    <w:p w14:paraId="23377852" w14:textId="77777777" w:rsidR="00E0D400" w:rsidRDefault="00E0D400" w:rsidP="00033694">
      <w:pPr>
        <w:pStyle w:val="ListParagraph"/>
        <w:numPr>
          <w:ilvl w:val="0"/>
          <w:numId w:val="9"/>
        </w:numPr>
      </w:pPr>
      <w:r w:rsidRPr="51E8BA8B">
        <w:t>Zoom links for Writing Center Virtual Drop-in Tutoring Sessions</w:t>
      </w:r>
    </w:p>
    <w:p w14:paraId="0F403EFF" w14:textId="77777777" w:rsidR="00E0D400" w:rsidRDefault="00E0D400" w:rsidP="00033694">
      <w:pPr>
        <w:pStyle w:val="ListParagraph"/>
        <w:numPr>
          <w:ilvl w:val="0"/>
          <w:numId w:val="9"/>
        </w:numPr>
      </w:pPr>
      <w:r w:rsidRPr="51E8BA8B">
        <w:t>Virtual Zoom appointments</w:t>
      </w:r>
    </w:p>
    <w:p w14:paraId="20D03D6D" w14:textId="77777777" w:rsidR="00E0D400" w:rsidRDefault="00E0D400" w:rsidP="00033694">
      <w:pPr>
        <w:pStyle w:val="ListParagraph"/>
        <w:numPr>
          <w:ilvl w:val="0"/>
          <w:numId w:val="9"/>
        </w:numPr>
      </w:pPr>
      <w:r w:rsidRPr="51E8BA8B">
        <w:t>Email responses to questions and help with papers</w:t>
      </w:r>
    </w:p>
    <w:p w14:paraId="7799B9E8" w14:textId="77777777" w:rsidR="00E0D400" w:rsidRDefault="00E0D400" w:rsidP="00033694">
      <w:pPr>
        <w:pStyle w:val="ListParagraph"/>
        <w:numPr>
          <w:ilvl w:val="0"/>
          <w:numId w:val="9"/>
        </w:numPr>
      </w:pPr>
      <w:r w:rsidRPr="51E8BA8B">
        <w:lastRenderedPageBreak/>
        <w:t>Website content, such as handouts, practice quizzes, literature analysis, PowerPoint presentations, reading resources, and information about research papers (MLA, APA, and Chicago systems)</w:t>
      </w:r>
    </w:p>
    <w:p w14:paraId="65A452C4" w14:textId="77777777" w:rsidR="00E0D400" w:rsidRDefault="00E0D400" w:rsidP="00033694">
      <w:r w:rsidRPr="51E8BA8B">
        <w:t>In-person appointments can be made by contacting </w:t>
      </w:r>
      <w:hyperlink r:id="rId44">
        <w:r w:rsidRPr="51E8BA8B">
          <w:rPr>
            <w:rStyle w:val="Hyperlink"/>
          </w:rPr>
          <w:t>writingcenter@ccri.edu</w:t>
        </w:r>
      </w:hyperlink>
    </w:p>
    <w:p w14:paraId="26E5A3C4" w14:textId="77777777" w:rsidR="00E0D400" w:rsidRDefault="00E0D400" w:rsidP="00033694">
      <w:r w:rsidRPr="51E8BA8B">
        <w:t>The Writing Center is available at three of our four campuses to assist CCRI students, faculty, and staff members with different kinds of writing and revision tasks.</w:t>
      </w:r>
    </w:p>
    <w:p w14:paraId="4A34142B" w14:textId="34260822" w:rsidR="6E634F43" w:rsidRDefault="69902B2C" w:rsidP="00033694">
      <w:pPr>
        <w:pStyle w:val="Heading3"/>
      </w:pPr>
      <w:r>
        <w:t xml:space="preserve">Pear Deck Tutor </w:t>
      </w:r>
      <w:r w:rsidR="6E634F43">
        <w:t xml:space="preserve"> </w:t>
      </w:r>
    </w:p>
    <w:p w14:paraId="2FFD6E52" w14:textId="2E7069F1" w:rsidR="1D5FC8AF" w:rsidRDefault="1D5FC8AF" w:rsidP="249D8E62">
      <w:r w:rsidRPr="249D8E62">
        <w:rPr>
          <w:rFonts w:ascii="Calibri" w:eastAsia="Calibri" w:hAnsi="Calibri" w:cs="Calibri"/>
        </w:rPr>
        <w:t xml:space="preserve">Pear Deck Tutor is free private online tutoring.  Pear Deck Tutor is available to students 24/7, with an expert tutor available usually within 3 mins in any subject. It can be accessed through the </w:t>
      </w:r>
      <w:r w:rsidRPr="249D8E62">
        <w:rPr>
          <w:rFonts w:ascii="Calibri" w:eastAsia="Calibri" w:hAnsi="Calibri" w:cs="Calibri"/>
          <w:b/>
          <w:bCs/>
        </w:rPr>
        <w:t>Tools</w:t>
      </w:r>
      <w:r w:rsidRPr="249D8E62">
        <w:rPr>
          <w:rFonts w:ascii="Calibri" w:eastAsia="Calibri" w:hAnsi="Calibri" w:cs="Calibri"/>
        </w:rPr>
        <w:t xml:space="preserve"> option on the Blackboard main menu or at the bottom of the many course menus.</w:t>
      </w:r>
    </w:p>
    <w:p w14:paraId="628581C7" w14:textId="2A0A7A04" w:rsidR="44C35EB9" w:rsidRDefault="44C35EB9" w:rsidP="00033694">
      <w:pPr>
        <w:pStyle w:val="Heading3"/>
      </w:pPr>
      <w:r>
        <w:t>Starfish</w:t>
      </w:r>
    </w:p>
    <w:p w14:paraId="7D9B19C0" w14:textId="7DF85563" w:rsidR="7FA8CF66" w:rsidRDefault="35A36A2C" w:rsidP="00033694">
      <w:r>
        <w:t xml:space="preserve">Starfish is a lifeline to </w:t>
      </w:r>
      <w:r w:rsidR="580E1656">
        <w:t xml:space="preserve">various </w:t>
      </w:r>
      <w:r w:rsidR="209D8285">
        <w:t>student</w:t>
      </w:r>
      <w:r w:rsidR="580E1656">
        <w:t xml:space="preserve"> </w:t>
      </w:r>
      <w:r w:rsidR="223A3C21">
        <w:t>support</w:t>
      </w:r>
      <w:r w:rsidR="72337788">
        <w:t xml:space="preserve"> </w:t>
      </w:r>
      <w:r w:rsidR="00C17626">
        <w:t xml:space="preserve">services </w:t>
      </w:r>
      <w:r w:rsidR="580E1656">
        <w:t xml:space="preserve">provided by CCRI (advising, financial aid, tutoring, etc.). This platform creates a network of communication between faculty, students, and student services staff to support student success. </w:t>
      </w:r>
      <w:r w:rsidR="63D3B9D9">
        <w:t xml:space="preserve">Important communication will come from Starfish. </w:t>
      </w:r>
      <w:r w:rsidR="580E1656">
        <w:t xml:space="preserve">Visit </w:t>
      </w:r>
      <w:hyperlink r:id="rId45">
        <w:r w:rsidR="63D3B9D9" w:rsidRPr="655DD257">
          <w:rPr>
            <w:rStyle w:val="Hyperlink"/>
          </w:rPr>
          <w:t>Starfish.</w:t>
        </w:r>
      </w:hyperlink>
    </w:p>
    <w:p w14:paraId="4821E562" w14:textId="3AF0C315" w:rsidR="44C35EB9" w:rsidRDefault="0BA967C6" w:rsidP="00033694">
      <w:pPr>
        <w:pStyle w:val="Heading3"/>
      </w:pPr>
      <w:r>
        <w:t>Library</w:t>
      </w:r>
    </w:p>
    <w:p w14:paraId="1D6C2C8E" w14:textId="4CA2E716" w:rsidR="0BD10345" w:rsidRDefault="0BD10345" w:rsidP="3827AB8F">
      <w:r>
        <w:t>The CCRI Library provides a welcoming environment for individual and collaborative learning.</w:t>
      </w:r>
      <w:r>
        <w:br/>
        <w:t>Each campus has a library with access to print and online books, journals, and other resources.</w:t>
      </w:r>
      <w:r>
        <w:br/>
        <w:t xml:space="preserve">Our catalog and databases can be accessed on campus or off campus. Librarians are available to assist students individually with research questions. We also work with faculty to provide specialized library instruction classes and offer </w:t>
      </w:r>
      <w:hyperlink r:id="rId46">
        <w:r w:rsidRPr="3827AB8F">
          <w:rPr>
            <w:rStyle w:val="Hyperlink"/>
          </w:rPr>
          <w:t>courses in information literacy and research skills</w:t>
        </w:r>
      </w:hyperlink>
      <w:r w:rsidR="233A292C">
        <w:t>.</w:t>
      </w:r>
    </w:p>
    <w:p w14:paraId="108FDAAF" w14:textId="77777777" w:rsidR="00E0D400" w:rsidRDefault="00E0D400" w:rsidP="00033694">
      <w:pPr>
        <w:pStyle w:val="Heading3"/>
      </w:pPr>
      <w:r>
        <w:t xml:space="preserve">Public Safety </w:t>
      </w:r>
    </w:p>
    <w:p w14:paraId="2F045748" w14:textId="6211982C" w:rsidR="78FB7358" w:rsidRDefault="78FB7358" w:rsidP="0BA48E88">
      <w:r>
        <w:t xml:space="preserve">The CCRI College Police Department, also referred to as the Campus Police Department, is staffed with full-time, sworn police officers augmented with nonsworn public safety officers and dispatchers.  We provide law enforcement services to all four CCRI campuses when the campuses are open and 24/7 services through our HQ’s located at the Knight Campus in Warwick. </w:t>
      </w:r>
    </w:p>
    <w:p w14:paraId="1728599A" w14:textId="2CC0F23E" w:rsidR="78FB7358" w:rsidRDefault="78FB7358" w:rsidP="0BA48E88">
      <w:r>
        <w:t xml:space="preserve">Our enforcement jurisdiction covers all four CCRI properties.  The services we provide for the College community include responses to all emergencies; arrests for criminal violations; police reports; initial criminal investigations occurring on a campus or having a nexus to the College; referral services to outside law enforcement and social agencies; all </w:t>
      </w:r>
      <w:proofErr w:type="spellStart"/>
      <w:r>
        <w:t>Clery</w:t>
      </w:r>
      <w:proofErr w:type="spellEnd"/>
      <w:r>
        <w:t xml:space="preserve"> Act requirements; traffic enforcement, accident investigations and accident reporting on campus. </w:t>
      </w:r>
    </w:p>
    <w:p w14:paraId="72BD3097" w14:textId="3010955D" w:rsidR="78FB7358" w:rsidRDefault="78FB7358" w:rsidP="0BA48E88">
      <w:r>
        <w:t xml:space="preserve">The College Police Department is also responsible for building and grounds security; College identification access control; lost and found; annual emergency exercises; educational training opportunities concerning public safety; and escorts per request. The CCRI College Police </w:t>
      </w:r>
      <w:r>
        <w:lastRenderedPageBreak/>
        <w:t xml:space="preserve">Department is an accredited law enforcement agency with the Rhode Island Police Accreditation Commission and maintains solid, working relationships with all other law enforcement agencies throughout the State of Rhode Island. </w:t>
      </w:r>
    </w:p>
    <w:p w14:paraId="43381408" w14:textId="684B6193" w:rsidR="78FB7358" w:rsidRDefault="78FB7358" w:rsidP="0BA48E88">
      <w:r>
        <w:t>Contact us at 401-825-2109 for routine business and 401-825-2000 for on-campus emergencies.  911 is always acceptable for any emergency and will be forwarded to our dispatch center for a quick response.</w:t>
      </w:r>
    </w:p>
    <w:p w14:paraId="3A112E02" w14:textId="0369BBAE" w:rsidR="6FA84A6E" w:rsidRDefault="6FA84A6E" w:rsidP="00033694">
      <w:pPr>
        <w:pStyle w:val="ListParagraph"/>
        <w:numPr>
          <w:ilvl w:val="0"/>
          <w:numId w:val="2"/>
        </w:numPr>
      </w:pPr>
      <w:r>
        <w:t>Emergencies - Call 401-825-2000</w:t>
      </w:r>
    </w:p>
    <w:p w14:paraId="7B33984B" w14:textId="45B171E5" w:rsidR="6FA84A6E" w:rsidRDefault="00000000" w:rsidP="00033694">
      <w:pPr>
        <w:pStyle w:val="ListParagraph"/>
        <w:numPr>
          <w:ilvl w:val="0"/>
          <w:numId w:val="2"/>
        </w:numPr>
        <w:rPr>
          <w:rFonts w:ascii="Calibri" w:eastAsia="Calibri" w:hAnsi="Calibri" w:cs="Calibri"/>
        </w:rPr>
      </w:pPr>
      <w:hyperlink r:id="rId47">
        <w:r w:rsidR="6FA84A6E" w:rsidRPr="053233F9">
          <w:rPr>
            <w:rStyle w:val="Hyperlink"/>
            <w:rFonts w:ascii="Calibri" w:eastAsia="Calibri" w:hAnsi="Calibri" w:cs="Calibri"/>
          </w:rPr>
          <w:t>Report a Crime</w:t>
        </w:r>
      </w:hyperlink>
    </w:p>
    <w:p w14:paraId="747FDFCF" w14:textId="4CF16DBC" w:rsidR="6FA84A6E" w:rsidRDefault="00000000" w:rsidP="00033694">
      <w:pPr>
        <w:pStyle w:val="ListParagraph"/>
        <w:numPr>
          <w:ilvl w:val="0"/>
          <w:numId w:val="2"/>
        </w:numPr>
        <w:rPr>
          <w:rFonts w:ascii="Calibri" w:eastAsia="Calibri" w:hAnsi="Calibri" w:cs="Calibri"/>
        </w:rPr>
      </w:pPr>
      <w:hyperlink r:id="rId48">
        <w:r w:rsidR="6FA84A6E" w:rsidRPr="053233F9">
          <w:rPr>
            <w:rStyle w:val="Hyperlink"/>
            <w:rFonts w:ascii="Calibri" w:eastAsia="Calibri" w:hAnsi="Calibri" w:cs="Calibri"/>
          </w:rPr>
          <w:t>College Alerts (RAVE)</w:t>
        </w:r>
      </w:hyperlink>
    </w:p>
    <w:p w14:paraId="5439FD5B" w14:textId="63ED12A2" w:rsidR="6FA84A6E" w:rsidRDefault="6FA84A6E" w:rsidP="00033694">
      <w:pPr>
        <w:pStyle w:val="ListParagraph"/>
        <w:numPr>
          <w:ilvl w:val="0"/>
          <w:numId w:val="2"/>
        </w:numPr>
      </w:pPr>
      <w:r w:rsidRPr="053233F9">
        <w:t>Request an Escort - Call 401-825-2109</w:t>
      </w:r>
    </w:p>
    <w:p w14:paraId="04D055E2" w14:textId="46D79D8E" w:rsidR="51E8BA8B" w:rsidRPr="00C17626" w:rsidRDefault="00000000" w:rsidP="00566E90">
      <w:pPr>
        <w:pStyle w:val="ListParagraph"/>
        <w:numPr>
          <w:ilvl w:val="0"/>
          <w:numId w:val="2"/>
        </w:numPr>
        <w:spacing w:after="360"/>
        <w:rPr>
          <w:rFonts w:ascii="Calibri" w:eastAsia="Calibri" w:hAnsi="Calibri" w:cs="Calibri"/>
        </w:rPr>
      </w:pPr>
      <w:hyperlink r:id="rId49">
        <w:proofErr w:type="spellStart"/>
        <w:r w:rsidR="6FA84A6E" w:rsidRPr="0BA48E88">
          <w:rPr>
            <w:rStyle w:val="Hyperlink"/>
            <w:rFonts w:ascii="Calibri" w:eastAsia="Calibri" w:hAnsi="Calibri" w:cs="Calibri"/>
          </w:rPr>
          <w:t>Clery</w:t>
        </w:r>
        <w:proofErr w:type="spellEnd"/>
        <w:r w:rsidR="6FA84A6E" w:rsidRPr="0BA48E88">
          <w:rPr>
            <w:rStyle w:val="Hyperlink"/>
            <w:rFonts w:ascii="Calibri" w:eastAsia="Calibri" w:hAnsi="Calibri" w:cs="Calibri"/>
          </w:rPr>
          <w:t xml:space="preserve"> Information</w:t>
        </w:r>
      </w:hyperlink>
    </w:p>
    <w:p w14:paraId="29FD7CE1" w14:textId="723B0B48" w:rsidR="00E0D400" w:rsidRDefault="00E0D400" w:rsidP="2C625712">
      <w:pPr>
        <w:pStyle w:val="Heading2"/>
        <w:spacing w:after="200"/>
      </w:pPr>
      <w:r>
        <w:t>Civil Rights (Know Your Rights)</w:t>
      </w:r>
    </w:p>
    <w:p w14:paraId="08670642" w14:textId="625A0CB1" w:rsidR="21C2227D" w:rsidRDefault="21C2227D" w:rsidP="00033694">
      <w:pPr>
        <w:pStyle w:val="Heading3"/>
        <w:rPr>
          <w:rFonts w:eastAsiaTheme="minorEastAsia"/>
          <w:color w:val="000000" w:themeColor="text1"/>
        </w:rPr>
      </w:pPr>
      <w:r>
        <w:t>Pregnant and Parenting Students</w:t>
      </w:r>
    </w:p>
    <w:p w14:paraId="78015572" w14:textId="035050DD" w:rsidR="21C2227D" w:rsidRDefault="21C2227D" w:rsidP="00033694">
      <w:r>
        <w:t xml:space="preserve">CCRI is proud to welcome and support pregnant and parenting students on their path to success.  If you need an accommodation, excused absence, or other resource or campus support to successfully complete your time at CCRI while pregnant or parenting, please contact the Title IX Coordinator via email at </w:t>
      </w:r>
      <w:hyperlink r:id="rId50">
        <w:r w:rsidRPr="533437A7">
          <w:rPr>
            <w:rStyle w:val="Hyperlink"/>
            <w:rFonts w:cstheme="minorBidi"/>
            <w:color w:val="0512FF"/>
          </w:rPr>
          <w:t>titleixcoordinator@ccri.edu</w:t>
        </w:r>
      </w:hyperlink>
      <w:r w:rsidRPr="533437A7">
        <w:rPr>
          <w:color w:val="0512FF"/>
        </w:rPr>
        <w:t xml:space="preserve"> </w:t>
      </w:r>
      <w:r>
        <w:t xml:space="preserve">or by phone at (401) 825-1126. </w:t>
      </w:r>
    </w:p>
    <w:p w14:paraId="02D794ED" w14:textId="115B7884" w:rsidR="21C2227D" w:rsidRDefault="21C2227D" w:rsidP="00033694">
      <w:pPr>
        <w:pStyle w:val="Heading3"/>
        <w:rPr>
          <w:rFonts w:eastAsiaTheme="minorEastAsia"/>
          <w:color w:val="000000" w:themeColor="text1"/>
        </w:rPr>
      </w:pPr>
      <w:r>
        <w:t>Discrimination and Harassment</w:t>
      </w:r>
    </w:p>
    <w:p w14:paraId="31F24B46" w14:textId="5A466309" w:rsidR="21C2227D" w:rsidRDefault="21C2227D" w:rsidP="00033694">
      <w:r w:rsidRPr="51E8BA8B">
        <w:t>CCRI prohibits students and employees from engaging in discrimination and harassment based on any individual’s race, color, creed, national or ethnic origin, gender, gender identity or expression, religion, disability, age, sexual orientation, genetic information, marital status, citizenship status, veteran status, and any other legally protected characteristic.</w:t>
      </w:r>
    </w:p>
    <w:p w14:paraId="765C99D9" w14:textId="316ABC4B" w:rsidR="21C2227D" w:rsidRDefault="21C2227D" w:rsidP="00033694">
      <w:r>
        <w:t>If you believe you have been subjected to discrimination or harassment, you can report such behavior to the Title IX Coordinator via email at</w:t>
      </w:r>
      <w:r w:rsidRPr="533437A7">
        <w:rPr>
          <w:color w:val="0512FF"/>
        </w:rPr>
        <w:t xml:space="preserve"> </w:t>
      </w:r>
      <w:hyperlink r:id="rId51">
        <w:r w:rsidRPr="533437A7">
          <w:rPr>
            <w:rStyle w:val="Hyperlink"/>
            <w:rFonts w:cstheme="minorBidi"/>
            <w:color w:val="0512FF"/>
          </w:rPr>
          <w:t>titleixcoordinator@ccri.edu</w:t>
        </w:r>
      </w:hyperlink>
      <w:r w:rsidRPr="533437A7">
        <w:rPr>
          <w:color w:val="0512FF"/>
        </w:rPr>
        <w:t>,</w:t>
      </w:r>
      <w:r>
        <w:t xml:space="preserve"> by phone at (401) 825-1126</w:t>
      </w:r>
    </w:p>
    <w:p w14:paraId="28A01DEF" w14:textId="718575A4" w:rsidR="21C2227D" w:rsidRDefault="00000000" w:rsidP="00033694">
      <w:pPr>
        <w:rPr>
          <w:color w:val="0512FF"/>
        </w:rPr>
      </w:pPr>
      <w:hyperlink r:id="rId52">
        <w:r w:rsidR="21C2227D" w:rsidRPr="533437A7">
          <w:rPr>
            <w:rStyle w:val="Hyperlink"/>
            <w:rFonts w:cstheme="minorBidi"/>
            <w:color w:val="0512FF"/>
          </w:rPr>
          <w:t>Nondiscrimination Policy and Complaint Procedures</w:t>
        </w:r>
      </w:hyperlink>
    </w:p>
    <w:p w14:paraId="46E356B0" w14:textId="36818E41" w:rsidR="21C2227D" w:rsidRDefault="21C2227D" w:rsidP="00033694">
      <w:pPr>
        <w:pStyle w:val="Heading3"/>
        <w:rPr>
          <w:rFonts w:eastAsiaTheme="minorEastAsia"/>
          <w:color w:val="000000" w:themeColor="text1"/>
        </w:rPr>
      </w:pPr>
      <w:r>
        <w:t>Sexual Harassment and Sexual Misconduct</w:t>
      </w:r>
    </w:p>
    <w:p w14:paraId="65EE6483" w14:textId="7E082B5D" w:rsidR="21C2227D" w:rsidRDefault="21C2227D" w:rsidP="00033694">
      <w:r>
        <w:t xml:space="preserve">CCRI prohibits all forms of unlawful sexual harassment and sexual misconduct, which includes (but is not limited to) dating/domestic violence and stalking.  If you believe you have been subjected to sexual harassment or sexual misconduct, you can report such behavior to the Title IX Coordinator via email at </w:t>
      </w:r>
      <w:hyperlink r:id="rId53">
        <w:r w:rsidRPr="533437A7">
          <w:rPr>
            <w:rStyle w:val="Hyperlink"/>
            <w:rFonts w:cstheme="minorBidi"/>
            <w:color w:val="0512FF"/>
          </w:rPr>
          <w:t>titleixcoordinator@ccri.edu</w:t>
        </w:r>
      </w:hyperlink>
      <w:r w:rsidRPr="533437A7">
        <w:rPr>
          <w:color w:val="0512FF"/>
        </w:rPr>
        <w:t>,</w:t>
      </w:r>
      <w:r>
        <w:t xml:space="preserve"> by phone (401) 823-1126</w:t>
      </w:r>
    </w:p>
    <w:p w14:paraId="796C84CF" w14:textId="7B92C4C8" w:rsidR="51E8BA8B" w:rsidRDefault="00000000" w:rsidP="00566E90">
      <w:pPr>
        <w:spacing w:after="360"/>
        <w:rPr>
          <w:color w:val="0512FF"/>
        </w:rPr>
      </w:pPr>
      <w:hyperlink r:id="rId54">
        <w:r w:rsidR="21C2227D" w:rsidRPr="1BE7B5D3">
          <w:rPr>
            <w:rStyle w:val="Hyperlink"/>
            <w:rFonts w:cstheme="minorBidi"/>
            <w:color w:val="0512FF"/>
          </w:rPr>
          <w:t>Title IX Sexual Harassment Policy and Procedures (S-17)</w:t>
        </w:r>
        <w:r w:rsidR="008D1A34">
          <w:br/>
        </w:r>
      </w:hyperlink>
      <w:hyperlink r:id="rId55">
        <w:r w:rsidR="21C2227D" w:rsidRPr="1BE7B5D3">
          <w:rPr>
            <w:rStyle w:val="Hyperlink"/>
            <w:rFonts w:cstheme="minorBidi"/>
            <w:color w:val="0512FF"/>
          </w:rPr>
          <w:t>Nondiscrimination Policy and Complaint Procedures</w:t>
        </w:r>
      </w:hyperlink>
    </w:p>
    <w:p w14:paraId="24A40721" w14:textId="345BAE42" w:rsidR="69C47558" w:rsidRDefault="4D5A0A14" w:rsidP="00566E90">
      <w:pPr>
        <w:spacing w:after="360"/>
      </w:pPr>
      <w:r w:rsidRPr="00C17626">
        <w:rPr>
          <w:rStyle w:val="Heading2Char"/>
        </w:rPr>
        <w:lastRenderedPageBreak/>
        <w:t>Fair Use of Copyrighted Work</w:t>
      </w:r>
      <w:r w:rsidR="00C17626">
        <w:rPr>
          <w:rStyle w:val="Heading2Char"/>
        </w:rPr>
        <w:t>s</w:t>
      </w:r>
      <w:r w:rsidR="69C47558">
        <w:br/>
      </w:r>
      <w:r w:rsidRPr="655DD257">
        <w:t>Please note that your instructor may use some works that are copyrighted by the publisher or original author. These works are provided to students under the Educational Fair Use Provision of Title 17 of the US Code and are not to be shared with individuals who are not enrolled in this course or used for purposes outside of the course.</w:t>
      </w:r>
      <w:r w:rsidR="53C0A078" w:rsidRPr="655DD257">
        <w:t xml:space="preserve"> (Optional if using Open Educational Resources)</w:t>
      </w:r>
    </w:p>
    <w:p w14:paraId="08B12EF2" w14:textId="77777777" w:rsidR="009F0B4D" w:rsidRDefault="60517875" w:rsidP="655DD257">
      <w:pPr>
        <w:pStyle w:val="Default"/>
        <w:rPr>
          <w:rFonts w:asciiTheme="minorHAnsi" w:eastAsiaTheme="majorEastAsia" w:hAnsiTheme="minorHAnsi" w:cstheme="minorBidi"/>
          <w:b/>
          <w:bCs/>
          <w:color w:val="595959" w:themeColor="text1" w:themeTint="A6"/>
          <w:sz w:val="32"/>
          <w:szCs w:val="32"/>
          <w:lang w:bidi="en-US"/>
        </w:rPr>
      </w:pPr>
      <w:r w:rsidRPr="655DD257">
        <w:rPr>
          <w:rFonts w:asciiTheme="minorHAnsi" w:eastAsiaTheme="majorEastAsia" w:hAnsiTheme="minorHAnsi" w:cstheme="minorBidi"/>
          <w:b/>
          <w:bCs/>
          <w:color w:val="595959" w:themeColor="text1" w:themeTint="A6"/>
          <w:sz w:val="32"/>
          <w:szCs w:val="32"/>
          <w:lang w:bidi="en-US"/>
        </w:rPr>
        <w:t xml:space="preserve">Calendar of Weekly Course Topics </w:t>
      </w:r>
    </w:p>
    <w:p w14:paraId="60615E1A" w14:textId="394F2A0B" w:rsidR="002A488E" w:rsidRPr="00485EC0" w:rsidRDefault="00E02628" w:rsidP="00485EC0">
      <w:pPr>
        <w:spacing w:after="360"/>
      </w:pPr>
      <w:r>
        <w:t>(</w:t>
      </w:r>
      <w:r w:rsidR="60517875" w:rsidRPr="655DD257">
        <w:t>Schedule</w:t>
      </w:r>
      <w:r w:rsidR="60517875">
        <w:t xml:space="preserve"> </w:t>
      </w:r>
      <w:r w:rsidR="60517875" w:rsidRPr="00485EC0">
        <w:t>of course topics and assessments with due dates when possible. This needs to be included in the syllabus. In addition, you may also have this posted as a separate document</w:t>
      </w:r>
      <w:r w:rsidRPr="00485EC0">
        <w:t>)</w:t>
      </w:r>
    </w:p>
    <w:p w14:paraId="3137A825" w14:textId="77777777" w:rsidR="009F0B4D" w:rsidRPr="009F0B4D" w:rsidRDefault="009F0B4D" w:rsidP="00033694">
      <w:pPr>
        <w:pStyle w:val="Heading2"/>
      </w:pPr>
      <w:r w:rsidRPr="4DAC4B0D">
        <w:t xml:space="preserve">Program Instructor Statement </w:t>
      </w:r>
    </w:p>
    <w:p w14:paraId="053A5E7C" w14:textId="6E3CD4CD" w:rsidR="0093167A" w:rsidRPr="009F0B4D" w:rsidRDefault="0A341C4C" w:rsidP="00485EC0">
      <w:pPr>
        <w:spacing w:after="360"/>
      </w:pPr>
      <w:r>
        <w:t>This syllabus is subject to change at any time at the instructor's discretion.</w:t>
      </w:r>
      <w:r w:rsidR="009F0B4D">
        <w:t xml:space="preserve"> Students are responsible for keeping current with changes made to this syllabus.</w:t>
      </w:r>
    </w:p>
    <w:sectPr w:rsidR="0093167A" w:rsidRPr="009F0B4D" w:rsidSect="00452721">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4tpLz8yevy96WE" int2:id="uyoGtSUR">
      <int2:state int2:value="Rejected" int2:type="AugLoop_Text_Critique"/>
    </int2:textHash>
    <int2:bookmark int2:bookmarkName="_Int_KI4z3kvP" int2:invalidationBookmarkName="" int2:hashCode="4Elh0syTnq8cmj" int2:id="yZ8Kz3C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BD08CE"/>
    <w:multiLevelType w:val="hybridMultilevel"/>
    <w:tmpl w:val="2839BF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80F22"/>
    <w:multiLevelType w:val="hybridMultilevel"/>
    <w:tmpl w:val="6D26B08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FD7481"/>
    <w:multiLevelType w:val="hybridMultilevel"/>
    <w:tmpl w:val="DC04FF16"/>
    <w:lvl w:ilvl="0" w:tplc="84BCB312">
      <w:start w:val="1"/>
      <w:numFmt w:val="bullet"/>
      <w:lvlText w:val=""/>
      <w:lvlJc w:val="left"/>
      <w:pPr>
        <w:ind w:left="1080" w:hanging="360"/>
      </w:pPr>
      <w:rPr>
        <w:rFonts w:ascii="Symbol" w:hAnsi="Symbol" w:hint="default"/>
      </w:rPr>
    </w:lvl>
    <w:lvl w:ilvl="1" w:tplc="6DBC5CD0">
      <w:start w:val="1"/>
      <w:numFmt w:val="bullet"/>
      <w:lvlText w:val="o"/>
      <w:lvlJc w:val="left"/>
      <w:pPr>
        <w:ind w:left="1800" w:hanging="360"/>
      </w:pPr>
      <w:rPr>
        <w:rFonts w:ascii="Courier New" w:hAnsi="Courier New" w:hint="default"/>
      </w:rPr>
    </w:lvl>
    <w:lvl w:ilvl="2" w:tplc="05D2C580">
      <w:start w:val="1"/>
      <w:numFmt w:val="bullet"/>
      <w:lvlText w:val=""/>
      <w:lvlJc w:val="left"/>
      <w:pPr>
        <w:ind w:left="2520" w:hanging="360"/>
      </w:pPr>
      <w:rPr>
        <w:rFonts w:ascii="Wingdings" w:hAnsi="Wingdings" w:hint="default"/>
      </w:rPr>
    </w:lvl>
    <w:lvl w:ilvl="3" w:tplc="5224C12A">
      <w:start w:val="1"/>
      <w:numFmt w:val="bullet"/>
      <w:lvlText w:val=""/>
      <w:lvlJc w:val="left"/>
      <w:pPr>
        <w:ind w:left="3240" w:hanging="360"/>
      </w:pPr>
      <w:rPr>
        <w:rFonts w:ascii="Symbol" w:hAnsi="Symbol" w:hint="default"/>
      </w:rPr>
    </w:lvl>
    <w:lvl w:ilvl="4" w:tplc="18A48ABE">
      <w:start w:val="1"/>
      <w:numFmt w:val="bullet"/>
      <w:lvlText w:val="o"/>
      <w:lvlJc w:val="left"/>
      <w:pPr>
        <w:ind w:left="3960" w:hanging="360"/>
      </w:pPr>
      <w:rPr>
        <w:rFonts w:ascii="Courier New" w:hAnsi="Courier New" w:hint="default"/>
      </w:rPr>
    </w:lvl>
    <w:lvl w:ilvl="5" w:tplc="3B023AD0">
      <w:start w:val="1"/>
      <w:numFmt w:val="bullet"/>
      <w:lvlText w:val=""/>
      <w:lvlJc w:val="left"/>
      <w:pPr>
        <w:ind w:left="4680" w:hanging="360"/>
      </w:pPr>
      <w:rPr>
        <w:rFonts w:ascii="Wingdings" w:hAnsi="Wingdings" w:hint="default"/>
      </w:rPr>
    </w:lvl>
    <w:lvl w:ilvl="6" w:tplc="9E5A67C2">
      <w:start w:val="1"/>
      <w:numFmt w:val="bullet"/>
      <w:lvlText w:val=""/>
      <w:lvlJc w:val="left"/>
      <w:pPr>
        <w:ind w:left="5400" w:hanging="360"/>
      </w:pPr>
      <w:rPr>
        <w:rFonts w:ascii="Symbol" w:hAnsi="Symbol" w:hint="default"/>
      </w:rPr>
    </w:lvl>
    <w:lvl w:ilvl="7" w:tplc="ECF86DAC">
      <w:start w:val="1"/>
      <w:numFmt w:val="bullet"/>
      <w:lvlText w:val="o"/>
      <w:lvlJc w:val="left"/>
      <w:pPr>
        <w:ind w:left="6120" w:hanging="360"/>
      </w:pPr>
      <w:rPr>
        <w:rFonts w:ascii="Courier New" w:hAnsi="Courier New" w:hint="default"/>
      </w:rPr>
    </w:lvl>
    <w:lvl w:ilvl="8" w:tplc="EB6063A2">
      <w:start w:val="1"/>
      <w:numFmt w:val="bullet"/>
      <w:lvlText w:val=""/>
      <w:lvlJc w:val="left"/>
      <w:pPr>
        <w:ind w:left="6840" w:hanging="360"/>
      </w:pPr>
      <w:rPr>
        <w:rFonts w:ascii="Wingdings" w:hAnsi="Wingdings" w:hint="default"/>
      </w:rPr>
    </w:lvl>
  </w:abstractNum>
  <w:abstractNum w:abstractNumId="3" w15:restartNumberingAfterBreak="0">
    <w:nsid w:val="1FCBECA2"/>
    <w:multiLevelType w:val="hybridMultilevel"/>
    <w:tmpl w:val="285DF0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FA59B7"/>
    <w:multiLevelType w:val="multilevel"/>
    <w:tmpl w:val="3426ED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48EB9EF"/>
    <w:multiLevelType w:val="hybridMultilevel"/>
    <w:tmpl w:val="A484E3F2"/>
    <w:lvl w:ilvl="0" w:tplc="6E90FFBC">
      <w:start w:val="1"/>
      <w:numFmt w:val="bullet"/>
      <w:lvlText w:val=""/>
      <w:lvlJc w:val="left"/>
      <w:pPr>
        <w:ind w:left="1080" w:hanging="360"/>
      </w:pPr>
      <w:rPr>
        <w:rFonts w:ascii="Symbol" w:hAnsi="Symbol" w:hint="default"/>
      </w:rPr>
    </w:lvl>
    <w:lvl w:ilvl="1" w:tplc="6A8E578A">
      <w:start w:val="1"/>
      <w:numFmt w:val="bullet"/>
      <w:lvlText w:val="o"/>
      <w:lvlJc w:val="left"/>
      <w:pPr>
        <w:ind w:left="1800" w:hanging="360"/>
      </w:pPr>
      <w:rPr>
        <w:rFonts w:ascii="Courier New" w:hAnsi="Courier New" w:hint="default"/>
      </w:rPr>
    </w:lvl>
    <w:lvl w:ilvl="2" w:tplc="D1AEA4D8">
      <w:start w:val="1"/>
      <w:numFmt w:val="bullet"/>
      <w:lvlText w:val=""/>
      <w:lvlJc w:val="left"/>
      <w:pPr>
        <w:ind w:left="2520" w:hanging="360"/>
      </w:pPr>
      <w:rPr>
        <w:rFonts w:ascii="Wingdings" w:hAnsi="Wingdings" w:hint="default"/>
      </w:rPr>
    </w:lvl>
    <w:lvl w:ilvl="3" w:tplc="67B05274">
      <w:start w:val="1"/>
      <w:numFmt w:val="bullet"/>
      <w:lvlText w:val=""/>
      <w:lvlJc w:val="left"/>
      <w:pPr>
        <w:ind w:left="3240" w:hanging="360"/>
      </w:pPr>
      <w:rPr>
        <w:rFonts w:ascii="Symbol" w:hAnsi="Symbol" w:hint="default"/>
      </w:rPr>
    </w:lvl>
    <w:lvl w:ilvl="4" w:tplc="7C5692F0">
      <w:start w:val="1"/>
      <w:numFmt w:val="bullet"/>
      <w:lvlText w:val="o"/>
      <w:lvlJc w:val="left"/>
      <w:pPr>
        <w:ind w:left="3960" w:hanging="360"/>
      </w:pPr>
      <w:rPr>
        <w:rFonts w:ascii="Courier New" w:hAnsi="Courier New" w:hint="default"/>
      </w:rPr>
    </w:lvl>
    <w:lvl w:ilvl="5" w:tplc="8004BFE6">
      <w:start w:val="1"/>
      <w:numFmt w:val="bullet"/>
      <w:lvlText w:val=""/>
      <w:lvlJc w:val="left"/>
      <w:pPr>
        <w:ind w:left="4680" w:hanging="360"/>
      </w:pPr>
      <w:rPr>
        <w:rFonts w:ascii="Wingdings" w:hAnsi="Wingdings" w:hint="default"/>
      </w:rPr>
    </w:lvl>
    <w:lvl w:ilvl="6" w:tplc="6A6C4998">
      <w:start w:val="1"/>
      <w:numFmt w:val="bullet"/>
      <w:lvlText w:val=""/>
      <w:lvlJc w:val="left"/>
      <w:pPr>
        <w:ind w:left="5400" w:hanging="360"/>
      </w:pPr>
      <w:rPr>
        <w:rFonts w:ascii="Symbol" w:hAnsi="Symbol" w:hint="default"/>
      </w:rPr>
    </w:lvl>
    <w:lvl w:ilvl="7" w:tplc="C2DAD396">
      <w:start w:val="1"/>
      <w:numFmt w:val="bullet"/>
      <w:lvlText w:val="o"/>
      <w:lvlJc w:val="left"/>
      <w:pPr>
        <w:ind w:left="6120" w:hanging="360"/>
      </w:pPr>
      <w:rPr>
        <w:rFonts w:ascii="Courier New" w:hAnsi="Courier New" w:hint="default"/>
      </w:rPr>
    </w:lvl>
    <w:lvl w:ilvl="8" w:tplc="A8F2FF46">
      <w:start w:val="1"/>
      <w:numFmt w:val="bullet"/>
      <w:lvlText w:val=""/>
      <w:lvlJc w:val="left"/>
      <w:pPr>
        <w:ind w:left="6840" w:hanging="360"/>
      </w:pPr>
      <w:rPr>
        <w:rFonts w:ascii="Wingdings" w:hAnsi="Wingdings" w:hint="default"/>
      </w:rPr>
    </w:lvl>
  </w:abstractNum>
  <w:abstractNum w:abstractNumId="6" w15:restartNumberingAfterBreak="0">
    <w:nsid w:val="24AF119B"/>
    <w:multiLevelType w:val="multilevel"/>
    <w:tmpl w:val="4FE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EE5D42"/>
    <w:multiLevelType w:val="hybridMultilevel"/>
    <w:tmpl w:val="D76E1B52"/>
    <w:lvl w:ilvl="0" w:tplc="AE90402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D0B44"/>
    <w:multiLevelType w:val="hybridMultilevel"/>
    <w:tmpl w:val="B3566156"/>
    <w:lvl w:ilvl="0" w:tplc="AE90402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DE027"/>
    <w:multiLevelType w:val="hybridMultilevel"/>
    <w:tmpl w:val="D3A2A3BC"/>
    <w:lvl w:ilvl="0" w:tplc="D2F47F1C">
      <w:start w:val="1"/>
      <w:numFmt w:val="bullet"/>
      <w:lvlText w:val=""/>
      <w:lvlJc w:val="left"/>
      <w:pPr>
        <w:ind w:left="720" w:hanging="360"/>
      </w:pPr>
      <w:rPr>
        <w:rFonts w:ascii="Symbol" w:hAnsi="Symbol" w:hint="default"/>
      </w:rPr>
    </w:lvl>
    <w:lvl w:ilvl="1" w:tplc="CC4AC9FA">
      <w:start w:val="1"/>
      <w:numFmt w:val="bullet"/>
      <w:lvlText w:val="o"/>
      <w:lvlJc w:val="left"/>
      <w:pPr>
        <w:ind w:left="1440" w:hanging="360"/>
      </w:pPr>
      <w:rPr>
        <w:rFonts w:ascii="Courier New" w:hAnsi="Courier New" w:hint="default"/>
      </w:rPr>
    </w:lvl>
    <w:lvl w:ilvl="2" w:tplc="2A9625BA">
      <w:start w:val="1"/>
      <w:numFmt w:val="bullet"/>
      <w:lvlText w:val=""/>
      <w:lvlJc w:val="left"/>
      <w:pPr>
        <w:ind w:left="2160" w:hanging="360"/>
      </w:pPr>
      <w:rPr>
        <w:rFonts w:ascii="Wingdings" w:hAnsi="Wingdings" w:hint="default"/>
      </w:rPr>
    </w:lvl>
    <w:lvl w:ilvl="3" w:tplc="DA4672E6">
      <w:start w:val="1"/>
      <w:numFmt w:val="bullet"/>
      <w:lvlText w:val=""/>
      <w:lvlJc w:val="left"/>
      <w:pPr>
        <w:ind w:left="2880" w:hanging="360"/>
      </w:pPr>
      <w:rPr>
        <w:rFonts w:ascii="Symbol" w:hAnsi="Symbol" w:hint="default"/>
      </w:rPr>
    </w:lvl>
    <w:lvl w:ilvl="4" w:tplc="5F244DBA">
      <w:start w:val="1"/>
      <w:numFmt w:val="bullet"/>
      <w:lvlText w:val="o"/>
      <w:lvlJc w:val="left"/>
      <w:pPr>
        <w:ind w:left="3600" w:hanging="360"/>
      </w:pPr>
      <w:rPr>
        <w:rFonts w:ascii="Courier New" w:hAnsi="Courier New" w:hint="default"/>
      </w:rPr>
    </w:lvl>
    <w:lvl w:ilvl="5" w:tplc="434E6F04">
      <w:start w:val="1"/>
      <w:numFmt w:val="bullet"/>
      <w:lvlText w:val=""/>
      <w:lvlJc w:val="left"/>
      <w:pPr>
        <w:ind w:left="4320" w:hanging="360"/>
      </w:pPr>
      <w:rPr>
        <w:rFonts w:ascii="Wingdings" w:hAnsi="Wingdings" w:hint="default"/>
      </w:rPr>
    </w:lvl>
    <w:lvl w:ilvl="6" w:tplc="7FECEE28">
      <w:start w:val="1"/>
      <w:numFmt w:val="bullet"/>
      <w:lvlText w:val=""/>
      <w:lvlJc w:val="left"/>
      <w:pPr>
        <w:ind w:left="5040" w:hanging="360"/>
      </w:pPr>
      <w:rPr>
        <w:rFonts w:ascii="Symbol" w:hAnsi="Symbol" w:hint="default"/>
      </w:rPr>
    </w:lvl>
    <w:lvl w:ilvl="7" w:tplc="1D9409F6">
      <w:start w:val="1"/>
      <w:numFmt w:val="bullet"/>
      <w:lvlText w:val="o"/>
      <w:lvlJc w:val="left"/>
      <w:pPr>
        <w:ind w:left="5760" w:hanging="360"/>
      </w:pPr>
      <w:rPr>
        <w:rFonts w:ascii="Courier New" w:hAnsi="Courier New" w:hint="default"/>
      </w:rPr>
    </w:lvl>
    <w:lvl w:ilvl="8" w:tplc="89888E92">
      <w:start w:val="1"/>
      <w:numFmt w:val="bullet"/>
      <w:lvlText w:val=""/>
      <w:lvlJc w:val="left"/>
      <w:pPr>
        <w:ind w:left="6480" w:hanging="360"/>
      </w:pPr>
      <w:rPr>
        <w:rFonts w:ascii="Wingdings" w:hAnsi="Wingdings" w:hint="default"/>
      </w:rPr>
    </w:lvl>
  </w:abstractNum>
  <w:abstractNum w:abstractNumId="10" w15:restartNumberingAfterBreak="0">
    <w:nsid w:val="75B4F541"/>
    <w:multiLevelType w:val="hybridMultilevel"/>
    <w:tmpl w:val="EF3A2BAE"/>
    <w:lvl w:ilvl="0" w:tplc="026E9F12">
      <w:start w:val="1"/>
      <w:numFmt w:val="bullet"/>
      <w:lvlText w:val=""/>
      <w:lvlJc w:val="left"/>
      <w:pPr>
        <w:ind w:left="1080" w:hanging="360"/>
      </w:pPr>
      <w:rPr>
        <w:rFonts w:ascii="Symbol" w:hAnsi="Symbol" w:hint="default"/>
      </w:rPr>
    </w:lvl>
    <w:lvl w:ilvl="1" w:tplc="F5844FCC">
      <w:start w:val="1"/>
      <w:numFmt w:val="bullet"/>
      <w:lvlText w:val="o"/>
      <w:lvlJc w:val="left"/>
      <w:pPr>
        <w:ind w:left="1800" w:hanging="360"/>
      </w:pPr>
      <w:rPr>
        <w:rFonts w:ascii="Courier New" w:hAnsi="Courier New" w:hint="default"/>
      </w:rPr>
    </w:lvl>
    <w:lvl w:ilvl="2" w:tplc="CE0658F8">
      <w:start w:val="1"/>
      <w:numFmt w:val="bullet"/>
      <w:lvlText w:val=""/>
      <w:lvlJc w:val="left"/>
      <w:pPr>
        <w:ind w:left="2520" w:hanging="360"/>
      </w:pPr>
      <w:rPr>
        <w:rFonts w:ascii="Wingdings" w:hAnsi="Wingdings" w:hint="default"/>
      </w:rPr>
    </w:lvl>
    <w:lvl w:ilvl="3" w:tplc="A51821AC">
      <w:start w:val="1"/>
      <w:numFmt w:val="bullet"/>
      <w:lvlText w:val=""/>
      <w:lvlJc w:val="left"/>
      <w:pPr>
        <w:ind w:left="3240" w:hanging="360"/>
      </w:pPr>
      <w:rPr>
        <w:rFonts w:ascii="Symbol" w:hAnsi="Symbol" w:hint="default"/>
      </w:rPr>
    </w:lvl>
    <w:lvl w:ilvl="4" w:tplc="1B526CA0">
      <w:start w:val="1"/>
      <w:numFmt w:val="bullet"/>
      <w:lvlText w:val="o"/>
      <w:lvlJc w:val="left"/>
      <w:pPr>
        <w:ind w:left="3960" w:hanging="360"/>
      </w:pPr>
      <w:rPr>
        <w:rFonts w:ascii="Courier New" w:hAnsi="Courier New" w:hint="default"/>
      </w:rPr>
    </w:lvl>
    <w:lvl w:ilvl="5" w:tplc="AD22920C">
      <w:start w:val="1"/>
      <w:numFmt w:val="bullet"/>
      <w:lvlText w:val=""/>
      <w:lvlJc w:val="left"/>
      <w:pPr>
        <w:ind w:left="4680" w:hanging="360"/>
      </w:pPr>
      <w:rPr>
        <w:rFonts w:ascii="Wingdings" w:hAnsi="Wingdings" w:hint="default"/>
      </w:rPr>
    </w:lvl>
    <w:lvl w:ilvl="6" w:tplc="645CB5BE">
      <w:start w:val="1"/>
      <w:numFmt w:val="bullet"/>
      <w:lvlText w:val=""/>
      <w:lvlJc w:val="left"/>
      <w:pPr>
        <w:ind w:left="5400" w:hanging="360"/>
      </w:pPr>
      <w:rPr>
        <w:rFonts w:ascii="Symbol" w:hAnsi="Symbol" w:hint="default"/>
      </w:rPr>
    </w:lvl>
    <w:lvl w:ilvl="7" w:tplc="E1A8A422">
      <w:start w:val="1"/>
      <w:numFmt w:val="bullet"/>
      <w:lvlText w:val="o"/>
      <w:lvlJc w:val="left"/>
      <w:pPr>
        <w:ind w:left="6120" w:hanging="360"/>
      </w:pPr>
      <w:rPr>
        <w:rFonts w:ascii="Courier New" w:hAnsi="Courier New" w:hint="default"/>
      </w:rPr>
    </w:lvl>
    <w:lvl w:ilvl="8" w:tplc="53F20254">
      <w:start w:val="1"/>
      <w:numFmt w:val="bullet"/>
      <w:lvlText w:val=""/>
      <w:lvlJc w:val="left"/>
      <w:pPr>
        <w:ind w:left="6840" w:hanging="360"/>
      </w:pPr>
      <w:rPr>
        <w:rFonts w:ascii="Wingdings" w:hAnsi="Wingdings" w:hint="default"/>
      </w:rPr>
    </w:lvl>
  </w:abstractNum>
  <w:abstractNum w:abstractNumId="11" w15:restartNumberingAfterBreak="0">
    <w:nsid w:val="76C40B51"/>
    <w:multiLevelType w:val="multilevel"/>
    <w:tmpl w:val="B56C701E"/>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2" w15:restartNumberingAfterBreak="0">
    <w:nsid w:val="786F1B0F"/>
    <w:multiLevelType w:val="multilevel"/>
    <w:tmpl w:val="6694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2986923">
    <w:abstractNumId w:val="10"/>
  </w:num>
  <w:num w:numId="2" w16cid:durableId="1255243087">
    <w:abstractNumId w:val="5"/>
  </w:num>
  <w:num w:numId="3" w16cid:durableId="1907179837">
    <w:abstractNumId w:val="9"/>
  </w:num>
  <w:num w:numId="4" w16cid:durableId="1233464981">
    <w:abstractNumId w:val="2"/>
  </w:num>
  <w:num w:numId="5" w16cid:durableId="422801351">
    <w:abstractNumId w:val="3"/>
  </w:num>
  <w:num w:numId="6" w16cid:durableId="188418053">
    <w:abstractNumId w:val="0"/>
  </w:num>
  <w:num w:numId="7" w16cid:durableId="504710502">
    <w:abstractNumId w:val="8"/>
  </w:num>
  <w:num w:numId="8" w16cid:durableId="257834835">
    <w:abstractNumId w:val="7"/>
  </w:num>
  <w:num w:numId="9" w16cid:durableId="749501132">
    <w:abstractNumId w:val="4"/>
  </w:num>
  <w:num w:numId="10" w16cid:durableId="169149091">
    <w:abstractNumId w:val="12"/>
  </w:num>
  <w:num w:numId="11" w16cid:durableId="1892382369">
    <w:abstractNumId w:val="6"/>
  </w:num>
  <w:num w:numId="12" w16cid:durableId="854610665">
    <w:abstractNumId w:val="11"/>
  </w:num>
  <w:num w:numId="13" w16cid:durableId="1519154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67A"/>
    <w:rsid w:val="00033694"/>
    <w:rsid w:val="00043DAF"/>
    <w:rsid w:val="00071D68"/>
    <w:rsid w:val="00160B28"/>
    <w:rsid w:val="0018571C"/>
    <w:rsid w:val="00232569"/>
    <w:rsid w:val="002A488E"/>
    <w:rsid w:val="00302E3C"/>
    <w:rsid w:val="00334976"/>
    <w:rsid w:val="00337F95"/>
    <w:rsid w:val="0037D565"/>
    <w:rsid w:val="00382E15"/>
    <w:rsid w:val="003A632D"/>
    <w:rsid w:val="00434C74"/>
    <w:rsid w:val="00452721"/>
    <w:rsid w:val="0047455F"/>
    <w:rsid w:val="00477684"/>
    <w:rsid w:val="00485EC0"/>
    <w:rsid w:val="004A44D2"/>
    <w:rsid w:val="004A7E3F"/>
    <w:rsid w:val="004D0481"/>
    <w:rsid w:val="00502A41"/>
    <w:rsid w:val="00506686"/>
    <w:rsid w:val="005106F5"/>
    <w:rsid w:val="00515FB6"/>
    <w:rsid w:val="0055624A"/>
    <w:rsid w:val="00564CC4"/>
    <w:rsid w:val="00566E90"/>
    <w:rsid w:val="00577C61"/>
    <w:rsid w:val="005A00FE"/>
    <w:rsid w:val="005B67FF"/>
    <w:rsid w:val="005C10F1"/>
    <w:rsid w:val="005C3AD5"/>
    <w:rsid w:val="005D039E"/>
    <w:rsid w:val="006108C6"/>
    <w:rsid w:val="00661BE4"/>
    <w:rsid w:val="0066665E"/>
    <w:rsid w:val="006A3BCE"/>
    <w:rsid w:val="006B3574"/>
    <w:rsid w:val="006E2F32"/>
    <w:rsid w:val="007128BF"/>
    <w:rsid w:val="00754D4A"/>
    <w:rsid w:val="007B0907"/>
    <w:rsid w:val="008008D7"/>
    <w:rsid w:val="00801EA9"/>
    <w:rsid w:val="0081618D"/>
    <w:rsid w:val="00820DD0"/>
    <w:rsid w:val="00840731"/>
    <w:rsid w:val="00845790"/>
    <w:rsid w:val="00856426"/>
    <w:rsid w:val="00874A1F"/>
    <w:rsid w:val="008C9298"/>
    <w:rsid w:val="008D1A34"/>
    <w:rsid w:val="008D70EA"/>
    <w:rsid w:val="008E0E62"/>
    <w:rsid w:val="009038AF"/>
    <w:rsid w:val="0093167A"/>
    <w:rsid w:val="009A00A8"/>
    <w:rsid w:val="009A778D"/>
    <w:rsid w:val="009F0B4D"/>
    <w:rsid w:val="00A07C6E"/>
    <w:rsid w:val="00A87166"/>
    <w:rsid w:val="00A930FE"/>
    <w:rsid w:val="00AA1DD4"/>
    <w:rsid w:val="00AC514E"/>
    <w:rsid w:val="00AE7324"/>
    <w:rsid w:val="00B4465A"/>
    <w:rsid w:val="00B91676"/>
    <w:rsid w:val="00B96D24"/>
    <w:rsid w:val="00C17626"/>
    <w:rsid w:val="00C35163"/>
    <w:rsid w:val="00C73CA0"/>
    <w:rsid w:val="00CE175B"/>
    <w:rsid w:val="00CE572B"/>
    <w:rsid w:val="00D11185"/>
    <w:rsid w:val="00D23EA0"/>
    <w:rsid w:val="00D62556"/>
    <w:rsid w:val="00DF4E04"/>
    <w:rsid w:val="00E02628"/>
    <w:rsid w:val="00E0670A"/>
    <w:rsid w:val="00E0D400"/>
    <w:rsid w:val="00E468A1"/>
    <w:rsid w:val="00E82156"/>
    <w:rsid w:val="00EA323C"/>
    <w:rsid w:val="00EC0FFC"/>
    <w:rsid w:val="00F02B11"/>
    <w:rsid w:val="00F16897"/>
    <w:rsid w:val="00F26E86"/>
    <w:rsid w:val="00F96309"/>
    <w:rsid w:val="00FE7BB1"/>
    <w:rsid w:val="011D9C82"/>
    <w:rsid w:val="016B9BEB"/>
    <w:rsid w:val="01D69FF0"/>
    <w:rsid w:val="02031499"/>
    <w:rsid w:val="021D5A42"/>
    <w:rsid w:val="02643D72"/>
    <w:rsid w:val="02C73810"/>
    <w:rsid w:val="02C7E205"/>
    <w:rsid w:val="02F42B9A"/>
    <w:rsid w:val="030EBC8D"/>
    <w:rsid w:val="030EE78E"/>
    <w:rsid w:val="039EE4FA"/>
    <w:rsid w:val="040FDD4C"/>
    <w:rsid w:val="045DE996"/>
    <w:rsid w:val="048ADE84"/>
    <w:rsid w:val="0514D537"/>
    <w:rsid w:val="053233F9"/>
    <w:rsid w:val="054CC397"/>
    <w:rsid w:val="05E77E36"/>
    <w:rsid w:val="065627FC"/>
    <w:rsid w:val="0667E8AB"/>
    <w:rsid w:val="067D9E07"/>
    <w:rsid w:val="06845C02"/>
    <w:rsid w:val="07256FBE"/>
    <w:rsid w:val="072F8742"/>
    <w:rsid w:val="082DB292"/>
    <w:rsid w:val="08A9DB73"/>
    <w:rsid w:val="08CB57A3"/>
    <w:rsid w:val="08D415B4"/>
    <w:rsid w:val="08E11D4F"/>
    <w:rsid w:val="0940AE0A"/>
    <w:rsid w:val="09636D1E"/>
    <w:rsid w:val="09BE593F"/>
    <w:rsid w:val="09EE0F09"/>
    <w:rsid w:val="0A341C4C"/>
    <w:rsid w:val="0A463610"/>
    <w:rsid w:val="0A560DC3"/>
    <w:rsid w:val="0A672804"/>
    <w:rsid w:val="0A6A290D"/>
    <w:rsid w:val="0A7F1ED0"/>
    <w:rsid w:val="0B01E971"/>
    <w:rsid w:val="0B7C3AA7"/>
    <w:rsid w:val="0BA48E88"/>
    <w:rsid w:val="0BA967C6"/>
    <w:rsid w:val="0BAD5B76"/>
    <w:rsid w:val="0BD10345"/>
    <w:rsid w:val="0CA8DBD5"/>
    <w:rsid w:val="0D579762"/>
    <w:rsid w:val="0DB6F304"/>
    <w:rsid w:val="0DD24524"/>
    <w:rsid w:val="0E10E47A"/>
    <w:rsid w:val="0E7D8DD3"/>
    <w:rsid w:val="0E9EE79B"/>
    <w:rsid w:val="0EA7FFAA"/>
    <w:rsid w:val="0FDADAA0"/>
    <w:rsid w:val="0FFC8046"/>
    <w:rsid w:val="10A5E828"/>
    <w:rsid w:val="10AB91D0"/>
    <w:rsid w:val="10B0F4AA"/>
    <w:rsid w:val="10C23FA7"/>
    <w:rsid w:val="115DCD49"/>
    <w:rsid w:val="124B6A5D"/>
    <w:rsid w:val="124FB45E"/>
    <w:rsid w:val="127AA00A"/>
    <w:rsid w:val="12950FF4"/>
    <w:rsid w:val="12A7188D"/>
    <w:rsid w:val="132A5C30"/>
    <w:rsid w:val="133F6C83"/>
    <w:rsid w:val="13753CD4"/>
    <w:rsid w:val="144A122E"/>
    <w:rsid w:val="15730C54"/>
    <w:rsid w:val="15775CE7"/>
    <w:rsid w:val="15A78251"/>
    <w:rsid w:val="161E4D92"/>
    <w:rsid w:val="1635AAB5"/>
    <w:rsid w:val="166D47AE"/>
    <w:rsid w:val="16718811"/>
    <w:rsid w:val="1691CAA3"/>
    <w:rsid w:val="171F7761"/>
    <w:rsid w:val="176EE1B1"/>
    <w:rsid w:val="1851311A"/>
    <w:rsid w:val="1886DBB8"/>
    <w:rsid w:val="1896147D"/>
    <w:rsid w:val="18AAAD16"/>
    <w:rsid w:val="1963147D"/>
    <w:rsid w:val="197FC3E6"/>
    <w:rsid w:val="1A22AC19"/>
    <w:rsid w:val="1AD7863F"/>
    <w:rsid w:val="1AED9B68"/>
    <w:rsid w:val="1AF55929"/>
    <w:rsid w:val="1BE7B5D3"/>
    <w:rsid w:val="1BF3A3F0"/>
    <w:rsid w:val="1C42312C"/>
    <w:rsid w:val="1CD2C4D1"/>
    <w:rsid w:val="1CF5329C"/>
    <w:rsid w:val="1CFA546F"/>
    <w:rsid w:val="1D57C4EA"/>
    <w:rsid w:val="1D5FC8AF"/>
    <w:rsid w:val="1D8F7451"/>
    <w:rsid w:val="1DD02AA5"/>
    <w:rsid w:val="1DE6B861"/>
    <w:rsid w:val="1E237605"/>
    <w:rsid w:val="1E5BD400"/>
    <w:rsid w:val="1E96B355"/>
    <w:rsid w:val="1EAA64C0"/>
    <w:rsid w:val="1F0BCEF4"/>
    <w:rsid w:val="1FB53F65"/>
    <w:rsid w:val="2050EBE4"/>
    <w:rsid w:val="2086B566"/>
    <w:rsid w:val="209D8285"/>
    <w:rsid w:val="209FF09D"/>
    <w:rsid w:val="20B8F2CB"/>
    <w:rsid w:val="21AF7B62"/>
    <w:rsid w:val="21C2227D"/>
    <w:rsid w:val="223A3C21"/>
    <w:rsid w:val="22673E21"/>
    <w:rsid w:val="22700796"/>
    <w:rsid w:val="23006B0E"/>
    <w:rsid w:val="2311E449"/>
    <w:rsid w:val="233A292C"/>
    <w:rsid w:val="236C28B3"/>
    <w:rsid w:val="23DDA84B"/>
    <w:rsid w:val="23DF7CA9"/>
    <w:rsid w:val="249D8E62"/>
    <w:rsid w:val="24F52AE3"/>
    <w:rsid w:val="24FA8A04"/>
    <w:rsid w:val="258061BA"/>
    <w:rsid w:val="259FC321"/>
    <w:rsid w:val="2649850B"/>
    <w:rsid w:val="26A63043"/>
    <w:rsid w:val="2775AD37"/>
    <w:rsid w:val="27A28687"/>
    <w:rsid w:val="2820BC9F"/>
    <w:rsid w:val="29A51D04"/>
    <w:rsid w:val="29B9EB00"/>
    <w:rsid w:val="2A47A214"/>
    <w:rsid w:val="2AB34E0B"/>
    <w:rsid w:val="2B531C96"/>
    <w:rsid w:val="2C083C44"/>
    <w:rsid w:val="2C0CEAE1"/>
    <w:rsid w:val="2C5EDE14"/>
    <w:rsid w:val="2C625712"/>
    <w:rsid w:val="2CDCBDC6"/>
    <w:rsid w:val="2CE619A5"/>
    <w:rsid w:val="2E0D9381"/>
    <w:rsid w:val="2E838C89"/>
    <w:rsid w:val="2F14B221"/>
    <w:rsid w:val="2F1FBC1C"/>
    <w:rsid w:val="2F203BB2"/>
    <w:rsid w:val="2FE5F5E8"/>
    <w:rsid w:val="31309A16"/>
    <w:rsid w:val="31361A52"/>
    <w:rsid w:val="313C7BEE"/>
    <w:rsid w:val="319BDC4E"/>
    <w:rsid w:val="31B82E2F"/>
    <w:rsid w:val="32633A2F"/>
    <w:rsid w:val="327D4EB3"/>
    <w:rsid w:val="32CF6238"/>
    <w:rsid w:val="32E9B219"/>
    <w:rsid w:val="33055401"/>
    <w:rsid w:val="3345A7BB"/>
    <w:rsid w:val="33AE0832"/>
    <w:rsid w:val="33EAB3AC"/>
    <w:rsid w:val="34174217"/>
    <w:rsid w:val="341854CB"/>
    <w:rsid w:val="342884F0"/>
    <w:rsid w:val="34392BE0"/>
    <w:rsid w:val="34B0C8D9"/>
    <w:rsid w:val="34F9ADF7"/>
    <w:rsid w:val="356A10DB"/>
    <w:rsid w:val="356D6A28"/>
    <w:rsid w:val="35A36A2C"/>
    <w:rsid w:val="35B4252C"/>
    <w:rsid w:val="35CDB230"/>
    <w:rsid w:val="36211572"/>
    <w:rsid w:val="368B8D92"/>
    <w:rsid w:val="371F1578"/>
    <w:rsid w:val="377E5719"/>
    <w:rsid w:val="378E3548"/>
    <w:rsid w:val="37D8C99F"/>
    <w:rsid w:val="3827AB8F"/>
    <w:rsid w:val="383CCE36"/>
    <w:rsid w:val="38A8005C"/>
    <w:rsid w:val="390C9D03"/>
    <w:rsid w:val="39CA9357"/>
    <w:rsid w:val="3A2080F9"/>
    <w:rsid w:val="3A8180D5"/>
    <w:rsid w:val="3ACA245C"/>
    <w:rsid w:val="3ACB5F49"/>
    <w:rsid w:val="3AF48695"/>
    <w:rsid w:val="3AF8C00D"/>
    <w:rsid w:val="3B1F99AE"/>
    <w:rsid w:val="3B337A1D"/>
    <w:rsid w:val="3B5EFEB5"/>
    <w:rsid w:val="3BDBBFA7"/>
    <w:rsid w:val="3C1C6B82"/>
    <w:rsid w:val="3C2B1568"/>
    <w:rsid w:val="3CF5AD4C"/>
    <w:rsid w:val="3DA984EF"/>
    <w:rsid w:val="3DAAF304"/>
    <w:rsid w:val="3DE2EC69"/>
    <w:rsid w:val="3DFF68A3"/>
    <w:rsid w:val="3E03000B"/>
    <w:rsid w:val="3F0B5EA9"/>
    <w:rsid w:val="3F42A95E"/>
    <w:rsid w:val="3F5C2E92"/>
    <w:rsid w:val="3F7BDE87"/>
    <w:rsid w:val="401D6C2D"/>
    <w:rsid w:val="40203684"/>
    <w:rsid w:val="40326FD8"/>
    <w:rsid w:val="405E5B10"/>
    <w:rsid w:val="406B5669"/>
    <w:rsid w:val="439023D9"/>
    <w:rsid w:val="43ADD899"/>
    <w:rsid w:val="43C69B54"/>
    <w:rsid w:val="43E3BEC5"/>
    <w:rsid w:val="442297CB"/>
    <w:rsid w:val="444F4FAA"/>
    <w:rsid w:val="44C35EB9"/>
    <w:rsid w:val="44ECB89E"/>
    <w:rsid w:val="451ADA78"/>
    <w:rsid w:val="455B290E"/>
    <w:rsid w:val="457C446C"/>
    <w:rsid w:val="45919139"/>
    <w:rsid w:val="4594211D"/>
    <w:rsid w:val="45A13928"/>
    <w:rsid w:val="472AFC2F"/>
    <w:rsid w:val="473D98C7"/>
    <w:rsid w:val="478F7F07"/>
    <w:rsid w:val="47B30E75"/>
    <w:rsid w:val="4839158A"/>
    <w:rsid w:val="490568E4"/>
    <w:rsid w:val="493A4AC9"/>
    <w:rsid w:val="49BB07F7"/>
    <w:rsid w:val="4AADEBF2"/>
    <w:rsid w:val="4AB5E4F2"/>
    <w:rsid w:val="4AE71B39"/>
    <w:rsid w:val="4AED3ED9"/>
    <w:rsid w:val="4B991599"/>
    <w:rsid w:val="4B992BC4"/>
    <w:rsid w:val="4BF94605"/>
    <w:rsid w:val="4BFE6D52"/>
    <w:rsid w:val="4C5B0504"/>
    <w:rsid w:val="4C6A860C"/>
    <w:rsid w:val="4C8860FB"/>
    <w:rsid w:val="4CCF2DB7"/>
    <w:rsid w:val="4D011F06"/>
    <w:rsid w:val="4D154968"/>
    <w:rsid w:val="4D1BD3C8"/>
    <w:rsid w:val="4D5A0A14"/>
    <w:rsid w:val="4D651224"/>
    <w:rsid w:val="4DA7F72F"/>
    <w:rsid w:val="4DAC4B0D"/>
    <w:rsid w:val="4DAE9FB8"/>
    <w:rsid w:val="4E0D5573"/>
    <w:rsid w:val="4E810C53"/>
    <w:rsid w:val="4F360E14"/>
    <w:rsid w:val="4F80C77A"/>
    <w:rsid w:val="50E32CB4"/>
    <w:rsid w:val="50FE25D4"/>
    <w:rsid w:val="5124855D"/>
    <w:rsid w:val="51291663"/>
    <w:rsid w:val="5143BBC6"/>
    <w:rsid w:val="51D1E411"/>
    <w:rsid w:val="51E8BA8B"/>
    <w:rsid w:val="51EF44EB"/>
    <w:rsid w:val="51F720FF"/>
    <w:rsid w:val="5205D4A0"/>
    <w:rsid w:val="52216D6C"/>
    <w:rsid w:val="523102A7"/>
    <w:rsid w:val="52982DED"/>
    <w:rsid w:val="5303DE7D"/>
    <w:rsid w:val="533437A7"/>
    <w:rsid w:val="5352B96C"/>
    <w:rsid w:val="5362AB9A"/>
    <w:rsid w:val="53A43DA9"/>
    <w:rsid w:val="53C0A078"/>
    <w:rsid w:val="53E7C81B"/>
    <w:rsid w:val="541C4218"/>
    <w:rsid w:val="54703F3D"/>
    <w:rsid w:val="5486BA32"/>
    <w:rsid w:val="549D852A"/>
    <w:rsid w:val="54A03EF2"/>
    <w:rsid w:val="55A07BDF"/>
    <w:rsid w:val="55A54F98"/>
    <w:rsid w:val="55AF3F27"/>
    <w:rsid w:val="55CE1F35"/>
    <w:rsid w:val="5630297A"/>
    <w:rsid w:val="5669AC91"/>
    <w:rsid w:val="567E274E"/>
    <w:rsid w:val="56949D98"/>
    <w:rsid w:val="56C217B0"/>
    <w:rsid w:val="56F0FB1F"/>
    <w:rsid w:val="58057CF2"/>
    <w:rsid w:val="580E1656"/>
    <w:rsid w:val="589BA2F2"/>
    <w:rsid w:val="58C28F70"/>
    <w:rsid w:val="58C4908D"/>
    <w:rsid w:val="59291E53"/>
    <w:rsid w:val="59FA56D0"/>
    <w:rsid w:val="5A3EB782"/>
    <w:rsid w:val="5AB518D8"/>
    <w:rsid w:val="5AB5717A"/>
    <w:rsid w:val="5ABD12F6"/>
    <w:rsid w:val="5AE94C99"/>
    <w:rsid w:val="5AFDE5FE"/>
    <w:rsid w:val="5B5FC26F"/>
    <w:rsid w:val="5B78C657"/>
    <w:rsid w:val="5BD6B02E"/>
    <w:rsid w:val="5C0D3414"/>
    <w:rsid w:val="5C2E8BFC"/>
    <w:rsid w:val="5C3D4413"/>
    <w:rsid w:val="5D4B5EBD"/>
    <w:rsid w:val="5D50C834"/>
    <w:rsid w:val="5D6CD6E7"/>
    <w:rsid w:val="5D7A126D"/>
    <w:rsid w:val="5DFB7412"/>
    <w:rsid w:val="5DFC8F76"/>
    <w:rsid w:val="5E5E3BFA"/>
    <w:rsid w:val="5EAF31A0"/>
    <w:rsid w:val="5EBA9E13"/>
    <w:rsid w:val="5ED4E62D"/>
    <w:rsid w:val="5EDE754F"/>
    <w:rsid w:val="5F3AF707"/>
    <w:rsid w:val="5F541F64"/>
    <w:rsid w:val="5FD1B067"/>
    <w:rsid w:val="60334698"/>
    <w:rsid w:val="604C040C"/>
    <w:rsid w:val="60517875"/>
    <w:rsid w:val="60FC326E"/>
    <w:rsid w:val="612FA074"/>
    <w:rsid w:val="6140F68C"/>
    <w:rsid w:val="61AF0196"/>
    <w:rsid w:val="628BC026"/>
    <w:rsid w:val="635B6442"/>
    <w:rsid w:val="63C3ABBF"/>
    <w:rsid w:val="63D3B9D9"/>
    <w:rsid w:val="6475494C"/>
    <w:rsid w:val="64ECD7FE"/>
    <w:rsid w:val="654FD8E0"/>
    <w:rsid w:val="655DD257"/>
    <w:rsid w:val="6560FD9D"/>
    <w:rsid w:val="658E0A82"/>
    <w:rsid w:val="65BCD523"/>
    <w:rsid w:val="65CFA391"/>
    <w:rsid w:val="65EE78FE"/>
    <w:rsid w:val="660619E2"/>
    <w:rsid w:val="661467AF"/>
    <w:rsid w:val="6614D9A5"/>
    <w:rsid w:val="66D4438F"/>
    <w:rsid w:val="66E955F9"/>
    <w:rsid w:val="672C3D9F"/>
    <w:rsid w:val="6757AF0D"/>
    <w:rsid w:val="6767827B"/>
    <w:rsid w:val="67D57775"/>
    <w:rsid w:val="685C8AF3"/>
    <w:rsid w:val="687746E7"/>
    <w:rsid w:val="6892E3AD"/>
    <w:rsid w:val="692D7D51"/>
    <w:rsid w:val="69902B2C"/>
    <w:rsid w:val="699C8530"/>
    <w:rsid w:val="69C47558"/>
    <w:rsid w:val="69CDAEBA"/>
    <w:rsid w:val="6B742197"/>
    <w:rsid w:val="6BAEE7A9"/>
    <w:rsid w:val="6BC28AF8"/>
    <w:rsid w:val="6C1DB387"/>
    <w:rsid w:val="6C3135A0"/>
    <w:rsid w:val="6C5A99FB"/>
    <w:rsid w:val="6DD129C1"/>
    <w:rsid w:val="6DDF7363"/>
    <w:rsid w:val="6E1C0A76"/>
    <w:rsid w:val="6E634F43"/>
    <w:rsid w:val="6ED2B0E6"/>
    <w:rsid w:val="6EE735F5"/>
    <w:rsid w:val="6F0D903B"/>
    <w:rsid w:val="6F1FEAD3"/>
    <w:rsid w:val="6F61C9C3"/>
    <w:rsid w:val="6F646D01"/>
    <w:rsid w:val="6F6CFA22"/>
    <w:rsid w:val="6FA84A6E"/>
    <w:rsid w:val="70814279"/>
    <w:rsid w:val="70BA2B39"/>
    <w:rsid w:val="70C3C2EB"/>
    <w:rsid w:val="71057EBF"/>
    <w:rsid w:val="721D12DA"/>
    <w:rsid w:val="72337788"/>
    <w:rsid w:val="729796BC"/>
    <w:rsid w:val="72A49AE4"/>
    <w:rsid w:val="72E0A522"/>
    <w:rsid w:val="7345F09C"/>
    <w:rsid w:val="737B56A7"/>
    <w:rsid w:val="73AFC485"/>
    <w:rsid w:val="73BBB45C"/>
    <w:rsid w:val="73DB5106"/>
    <w:rsid w:val="73F1CBFB"/>
    <w:rsid w:val="74406B45"/>
    <w:rsid w:val="74677073"/>
    <w:rsid w:val="74C3DD03"/>
    <w:rsid w:val="74D5FB35"/>
    <w:rsid w:val="75DC3BA6"/>
    <w:rsid w:val="75F98495"/>
    <w:rsid w:val="760CB426"/>
    <w:rsid w:val="764961E1"/>
    <w:rsid w:val="76C62CA2"/>
    <w:rsid w:val="76FDCA32"/>
    <w:rsid w:val="77296CBD"/>
    <w:rsid w:val="77C170E5"/>
    <w:rsid w:val="77CE6395"/>
    <w:rsid w:val="77DDA346"/>
    <w:rsid w:val="781D5186"/>
    <w:rsid w:val="78542921"/>
    <w:rsid w:val="78A7102D"/>
    <w:rsid w:val="78B47281"/>
    <w:rsid w:val="78F83A80"/>
    <w:rsid w:val="78FB7358"/>
    <w:rsid w:val="79241247"/>
    <w:rsid w:val="79516CA0"/>
    <w:rsid w:val="795EBD1D"/>
    <w:rsid w:val="79FDCD64"/>
    <w:rsid w:val="7A2708EE"/>
    <w:rsid w:val="7A3D218D"/>
    <w:rsid w:val="7A557122"/>
    <w:rsid w:val="7AEE34C4"/>
    <w:rsid w:val="7B4C199E"/>
    <w:rsid w:val="7B63DD68"/>
    <w:rsid w:val="7BC7411A"/>
    <w:rsid w:val="7BCA5C4B"/>
    <w:rsid w:val="7C2BD11C"/>
    <w:rsid w:val="7C2C6888"/>
    <w:rsid w:val="7D2617C0"/>
    <w:rsid w:val="7DB99073"/>
    <w:rsid w:val="7DC40E74"/>
    <w:rsid w:val="7DE6D79B"/>
    <w:rsid w:val="7E110878"/>
    <w:rsid w:val="7E1B0D6A"/>
    <w:rsid w:val="7E75F63F"/>
    <w:rsid w:val="7EA608D0"/>
    <w:rsid w:val="7F1080F0"/>
    <w:rsid w:val="7FA8CF66"/>
    <w:rsid w:val="7FEEC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A633"/>
  <w15:docId w15:val="{C3AD26C8-A221-4458-9BAC-EFBB2102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94"/>
    <w:pPr>
      <w:spacing w:line="276" w:lineRule="auto"/>
    </w:pPr>
    <w:rPr>
      <w:rFonts w:cstheme="minorHAnsi"/>
      <w:sz w:val="24"/>
      <w:szCs w:val="24"/>
    </w:rPr>
  </w:style>
  <w:style w:type="paragraph" w:styleId="Heading1">
    <w:name w:val="heading 1"/>
    <w:basedOn w:val="Normal"/>
    <w:next w:val="Normal"/>
    <w:link w:val="Heading1Char"/>
    <w:uiPriority w:val="9"/>
    <w:qFormat/>
    <w:rsid w:val="008D70EA"/>
    <w:pPr>
      <w:keepNext/>
      <w:keepLines/>
      <w:spacing w:before="320" w:after="40" w:line="240" w:lineRule="auto"/>
      <w:outlineLvl w:val="0"/>
    </w:pPr>
    <w:rPr>
      <w:rFonts w:eastAsiaTheme="majorEastAsia"/>
      <w:b/>
      <w:color w:val="595959" w:themeColor="text1" w:themeTint="A6"/>
      <w:sz w:val="40"/>
      <w:szCs w:val="40"/>
    </w:rPr>
  </w:style>
  <w:style w:type="paragraph" w:styleId="Heading2">
    <w:name w:val="heading 2"/>
    <w:basedOn w:val="Normal"/>
    <w:next w:val="Normal"/>
    <w:link w:val="Heading2Char"/>
    <w:autoRedefine/>
    <w:uiPriority w:val="9"/>
    <w:unhideWhenUsed/>
    <w:qFormat/>
    <w:rsid w:val="00D23EA0"/>
    <w:pPr>
      <w:keepNext/>
      <w:keepLines/>
      <w:spacing w:before="240" w:line="240" w:lineRule="auto"/>
      <w:outlineLvl w:val="1"/>
    </w:pPr>
    <w:rPr>
      <w:rFonts w:eastAsiaTheme="majorEastAsia"/>
      <w:b/>
      <w:color w:val="595959" w:themeColor="text1" w:themeTint="A6"/>
      <w:sz w:val="32"/>
      <w:szCs w:val="32"/>
    </w:rPr>
  </w:style>
  <w:style w:type="paragraph" w:styleId="Heading3">
    <w:name w:val="heading 3"/>
    <w:basedOn w:val="Normal"/>
    <w:next w:val="Normal"/>
    <w:link w:val="Heading3Char"/>
    <w:uiPriority w:val="9"/>
    <w:unhideWhenUsed/>
    <w:qFormat/>
    <w:rsid w:val="00D23EA0"/>
    <w:pPr>
      <w:keepNext/>
      <w:keepLines/>
      <w:spacing w:before="40"/>
      <w:outlineLvl w:val="2"/>
    </w:pPr>
    <w:rPr>
      <w:rFonts w:eastAsiaTheme="majorEastAsia"/>
      <w:b/>
      <w:bCs/>
    </w:rPr>
  </w:style>
  <w:style w:type="paragraph" w:styleId="Heading4">
    <w:name w:val="heading 4"/>
    <w:basedOn w:val="Normal"/>
    <w:next w:val="Normal"/>
    <w:link w:val="Heading4Char"/>
    <w:uiPriority w:val="9"/>
    <w:semiHidden/>
    <w:unhideWhenUsed/>
    <w:qFormat/>
    <w:rsid w:val="00043DA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43DA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43DA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43DA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43DA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43DA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0EA"/>
    <w:rPr>
      <w:rFonts w:eastAsiaTheme="majorEastAsia" w:cstheme="minorHAnsi"/>
      <w:b/>
      <w:color w:val="595959" w:themeColor="text1" w:themeTint="A6"/>
      <w:sz w:val="40"/>
      <w:szCs w:val="40"/>
    </w:rPr>
  </w:style>
  <w:style w:type="character" w:customStyle="1" w:styleId="Heading2Char">
    <w:name w:val="Heading 2 Char"/>
    <w:basedOn w:val="DefaultParagraphFont"/>
    <w:link w:val="Heading2"/>
    <w:uiPriority w:val="9"/>
    <w:rsid w:val="00D23EA0"/>
    <w:rPr>
      <w:rFonts w:eastAsiaTheme="majorEastAsia" w:cstheme="minorHAnsi"/>
      <w:b/>
      <w:color w:val="595959" w:themeColor="text1" w:themeTint="A6"/>
      <w:sz w:val="32"/>
      <w:szCs w:val="32"/>
    </w:rPr>
  </w:style>
  <w:style w:type="character" w:customStyle="1" w:styleId="Heading3Char">
    <w:name w:val="Heading 3 Char"/>
    <w:basedOn w:val="DefaultParagraphFont"/>
    <w:link w:val="Heading3"/>
    <w:uiPriority w:val="9"/>
    <w:rsid w:val="00D23EA0"/>
    <w:rPr>
      <w:rFonts w:eastAsiaTheme="majorEastAsia" w:cstheme="minorHAnsi"/>
      <w:b/>
      <w:bCs/>
      <w:sz w:val="24"/>
      <w:szCs w:val="24"/>
    </w:rPr>
  </w:style>
  <w:style w:type="character" w:customStyle="1" w:styleId="Heading4Char">
    <w:name w:val="Heading 4 Char"/>
    <w:basedOn w:val="DefaultParagraphFont"/>
    <w:link w:val="Heading4"/>
    <w:uiPriority w:val="9"/>
    <w:semiHidden/>
    <w:rsid w:val="00043DA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43DA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43DA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43DA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43DA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43DA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43DA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43DA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043DA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043DA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43DAF"/>
    <w:rPr>
      <w:rFonts w:asciiTheme="majorHAnsi" w:eastAsiaTheme="majorEastAsia" w:hAnsiTheme="majorHAnsi" w:cstheme="majorBidi"/>
      <w:sz w:val="24"/>
      <w:szCs w:val="24"/>
    </w:rPr>
  </w:style>
  <w:style w:type="character" w:styleId="Strong">
    <w:name w:val="Strong"/>
    <w:basedOn w:val="DefaultParagraphFont"/>
    <w:uiPriority w:val="22"/>
    <w:qFormat/>
    <w:rsid w:val="00043DAF"/>
    <w:rPr>
      <w:b/>
      <w:bCs/>
    </w:rPr>
  </w:style>
  <w:style w:type="character" w:styleId="Emphasis">
    <w:name w:val="Emphasis"/>
    <w:basedOn w:val="DefaultParagraphFont"/>
    <w:uiPriority w:val="20"/>
    <w:qFormat/>
    <w:rsid w:val="00043DAF"/>
    <w:rPr>
      <w:i/>
      <w:iCs/>
    </w:rPr>
  </w:style>
  <w:style w:type="paragraph" w:styleId="NoSpacing">
    <w:name w:val="No Spacing"/>
    <w:link w:val="NoSpacingChar"/>
    <w:uiPriority w:val="1"/>
    <w:qFormat/>
    <w:rsid w:val="00043DAF"/>
    <w:pPr>
      <w:spacing w:after="0" w:line="240" w:lineRule="auto"/>
    </w:pPr>
  </w:style>
  <w:style w:type="character" w:customStyle="1" w:styleId="NoSpacingChar">
    <w:name w:val="No Spacing Char"/>
    <w:basedOn w:val="DefaultParagraphFont"/>
    <w:link w:val="NoSpacing"/>
    <w:uiPriority w:val="1"/>
    <w:rsid w:val="00EA323C"/>
  </w:style>
  <w:style w:type="paragraph" w:styleId="ListParagraph">
    <w:name w:val="List Paragraph"/>
    <w:basedOn w:val="Normal"/>
    <w:uiPriority w:val="34"/>
    <w:qFormat/>
    <w:rsid w:val="00EA323C"/>
    <w:pPr>
      <w:ind w:left="720"/>
      <w:contextualSpacing/>
    </w:pPr>
  </w:style>
  <w:style w:type="paragraph" w:styleId="Quote">
    <w:name w:val="Quote"/>
    <w:basedOn w:val="Normal"/>
    <w:next w:val="Normal"/>
    <w:link w:val="QuoteChar"/>
    <w:uiPriority w:val="29"/>
    <w:qFormat/>
    <w:rsid w:val="00043DA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43DAF"/>
    <w:rPr>
      <w:i/>
      <w:iCs/>
      <w:color w:val="404040" w:themeColor="text1" w:themeTint="BF"/>
    </w:rPr>
  </w:style>
  <w:style w:type="paragraph" w:styleId="IntenseQuote">
    <w:name w:val="Intense Quote"/>
    <w:basedOn w:val="Normal"/>
    <w:next w:val="Normal"/>
    <w:link w:val="IntenseQuoteChar"/>
    <w:uiPriority w:val="30"/>
    <w:qFormat/>
    <w:rsid w:val="00043DA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43DA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43DAF"/>
    <w:rPr>
      <w:i/>
      <w:iCs/>
      <w:color w:val="404040" w:themeColor="text1" w:themeTint="BF"/>
    </w:rPr>
  </w:style>
  <w:style w:type="character" w:styleId="IntenseEmphasis">
    <w:name w:val="Intense Emphasis"/>
    <w:basedOn w:val="DefaultParagraphFont"/>
    <w:uiPriority w:val="21"/>
    <w:qFormat/>
    <w:rsid w:val="00043DAF"/>
    <w:rPr>
      <w:b/>
      <w:bCs/>
      <w:i/>
      <w:iCs/>
    </w:rPr>
  </w:style>
  <w:style w:type="character" w:styleId="SubtleReference">
    <w:name w:val="Subtle Reference"/>
    <w:basedOn w:val="DefaultParagraphFont"/>
    <w:uiPriority w:val="31"/>
    <w:qFormat/>
    <w:rsid w:val="00043DA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43DAF"/>
    <w:rPr>
      <w:b/>
      <w:bCs/>
      <w:smallCaps/>
      <w:spacing w:val="5"/>
      <w:u w:val="single"/>
    </w:rPr>
  </w:style>
  <w:style w:type="character" w:styleId="BookTitle">
    <w:name w:val="Book Title"/>
    <w:basedOn w:val="DefaultParagraphFont"/>
    <w:uiPriority w:val="33"/>
    <w:qFormat/>
    <w:rsid w:val="00043DAF"/>
    <w:rPr>
      <w:b/>
      <w:bCs/>
      <w:smallCaps/>
    </w:rPr>
  </w:style>
  <w:style w:type="paragraph" w:styleId="TOCHeading">
    <w:name w:val="TOC Heading"/>
    <w:basedOn w:val="Heading1"/>
    <w:next w:val="Normal"/>
    <w:uiPriority w:val="39"/>
    <w:semiHidden/>
    <w:unhideWhenUsed/>
    <w:qFormat/>
    <w:rsid w:val="00043DAF"/>
    <w:pPr>
      <w:outlineLvl w:val="9"/>
    </w:pPr>
  </w:style>
  <w:style w:type="paragraph" w:customStyle="1" w:styleId="Default">
    <w:name w:val="Default"/>
    <w:rsid w:val="0093167A"/>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800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8D7"/>
    <w:rPr>
      <w:rFonts w:ascii="Tahoma" w:hAnsi="Tahoma" w:cs="Tahoma"/>
      <w:sz w:val="16"/>
      <w:szCs w:val="16"/>
    </w:rPr>
  </w:style>
  <w:style w:type="character" w:styleId="Hyperlink">
    <w:name w:val="Hyperlink"/>
    <w:basedOn w:val="DefaultParagraphFont"/>
    <w:uiPriority w:val="99"/>
    <w:unhideWhenUsed/>
    <w:rsid w:val="00E82156"/>
    <w:rPr>
      <w:color w:val="0000FF" w:themeColor="hyperlink"/>
      <w:u w:val="single"/>
    </w:rPr>
  </w:style>
  <w:style w:type="character" w:styleId="FollowedHyperlink">
    <w:name w:val="FollowedHyperlink"/>
    <w:basedOn w:val="DefaultParagraphFont"/>
    <w:uiPriority w:val="99"/>
    <w:semiHidden/>
    <w:unhideWhenUsed/>
    <w:rsid w:val="00E82156"/>
    <w:rPr>
      <w:color w:val="800080" w:themeColor="followedHyperlink"/>
      <w:u w:val="single"/>
    </w:rPr>
  </w:style>
  <w:style w:type="character" w:styleId="UnresolvedMention">
    <w:name w:val="Unresolved Mention"/>
    <w:basedOn w:val="DefaultParagraphFont"/>
    <w:uiPriority w:val="99"/>
    <w:semiHidden/>
    <w:unhideWhenUsed/>
    <w:rsid w:val="00F96309"/>
    <w:rPr>
      <w:color w:val="605E5C"/>
      <w:shd w:val="clear" w:color="auto" w:fill="E1DFDD"/>
    </w:rPr>
  </w:style>
  <w:style w:type="character" w:styleId="CommentReference">
    <w:name w:val="annotation reference"/>
    <w:basedOn w:val="DefaultParagraphFont"/>
    <w:uiPriority w:val="99"/>
    <w:semiHidden/>
    <w:unhideWhenUsed/>
    <w:rsid w:val="00EC0FFC"/>
    <w:rPr>
      <w:sz w:val="16"/>
      <w:szCs w:val="16"/>
    </w:rPr>
  </w:style>
  <w:style w:type="paragraph" w:styleId="CommentText">
    <w:name w:val="annotation text"/>
    <w:basedOn w:val="Normal"/>
    <w:link w:val="CommentTextChar"/>
    <w:uiPriority w:val="99"/>
    <w:unhideWhenUsed/>
    <w:rsid w:val="00EC0FFC"/>
    <w:pPr>
      <w:spacing w:line="240" w:lineRule="auto"/>
    </w:pPr>
  </w:style>
  <w:style w:type="character" w:customStyle="1" w:styleId="CommentTextChar">
    <w:name w:val="Comment Text Char"/>
    <w:basedOn w:val="DefaultParagraphFont"/>
    <w:link w:val="CommentText"/>
    <w:uiPriority w:val="99"/>
    <w:rsid w:val="00EC0FFC"/>
  </w:style>
  <w:style w:type="paragraph" w:styleId="CommentSubject">
    <w:name w:val="annotation subject"/>
    <w:basedOn w:val="CommentText"/>
    <w:next w:val="CommentText"/>
    <w:link w:val="CommentSubjectChar"/>
    <w:uiPriority w:val="99"/>
    <w:semiHidden/>
    <w:unhideWhenUsed/>
    <w:rsid w:val="00EC0FFC"/>
    <w:rPr>
      <w:b/>
      <w:bCs/>
    </w:rPr>
  </w:style>
  <w:style w:type="character" w:customStyle="1" w:styleId="CommentSubjectChar">
    <w:name w:val="Comment Subject Char"/>
    <w:basedOn w:val="CommentTextChar"/>
    <w:link w:val="CommentSubject"/>
    <w:uiPriority w:val="99"/>
    <w:semiHidden/>
    <w:rsid w:val="00EC0FFC"/>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1541">
      <w:bodyDiv w:val="1"/>
      <w:marLeft w:val="0"/>
      <w:marRight w:val="0"/>
      <w:marTop w:val="0"/>
      <w:marBottom w:val="0"/>
      <w:divBdr>
        <w:top w:val="none" w:sz="0" w:space="0" w:color="auto"/>
        <w:left w:val="none" w:sz="0" w:space="0" w:color="auto"/>
        <w:bottom w:val="none" w:sz="0" w:space="0" w:color="auto"/>
        <w:right w:val="none" w:sz="0" w:space="0" w:color="auto"/>
      </w:divBdr>
    </w:div>
    <w:div w:id="200900464">
      <w:bodyDiv w:val="1"/>
      <w:marLeft w:val="0"/>
      <w:marRight w:val="0"/>
      <w:marTop w:val="0"/>
      <w:marBottom w:val="0"/>
      <w:divBdr>
        <w:top w:val="none" w:sz="0" w:space="0" w:color="auto"/>
        <w:left w:val="none" w:sz="0" w:space="0" w:color="auto"/>
        <w:bottom w:val="none" w:sz="0" w:space="0" w:color="auto"/>
        <w:right w:val="none" w:sz="0" w:space="0" w:color="auto"/>
      </w:divBdr>
      <w:divsChild>
        <w:div w:id="70321896">
          <w:marLeft w:val="0"/>
          <w:marRight w:val="0"/>
          <w:marTop w:val="0"/>
          <w:marBottom w:val="240"/>
          <w:divBdr>
            <w:top w:val="none" w:sz="0" w:space="0" w:color="auto"/>
            <w:left w:val="none" w:sz="0" w:space="0" w:color="auto"/>
            <w:bottom w:val="none" w:sz="0" w:space="0" w:color="auto"/>
            <w:right w:val="none" w:sz="0" w:space="0" w:color="auto"/>
          </w:divBdr>
        </w:div>
        <w:div w:id="804155542">
          <w:marLeft w:val="0"/>
          <w:marRight w:val="0"/>
          <w:marTop w:val="0"/>
          <w:marBottom w:val="240"/>
          <w:divBdr>
            <w:top w:val="none" w:sz="0" w:space="0" w:color="auto"/>
            <w:left w:val="none" w:sz="0" w:space="0" w:color="auto"/>
            <w:bottom w:val="none" w:sz="0" w:space="0" w:color="auto"/>
            <w:right w:val="none" w:sz="0" w:space="0" w:color="auto"/>
          </w:divBdr>
        </w:div>
        <w:div w:id="1135946295">
          <w:marLeft w:val="0"/>
          <w:marRight w:val="0"/>
          <w:marTop w:val="0"/>
          <w:marBottom w:val="240"/>
          <w:divBdr>
            <w:top w:val="none" w:sz="0" w:space="0" w:color="auto"/>
            <w:left w:val="none" w:sz="0" w:space="0" w:color="auto"/>
            <w:bottom w:val="none" w:sz="0" w:space="0" w:color="auto"/>
            <w:right w:val="none" w:sz="0" w:space="0" w:color="auto"/>
          </w:divBdr>
        </w:div>
      </w:divsChild>
    </w:div>
    <w:div w:id="325019662">
      <w:bodyDiv w:val="1"/>
      <w:marLeft w:val="0"/>
      <w:marRight w:val="0"/>
      <w:marTop w:val="0"/>
      <w:marBottom w:val="0"/>
      <w:divBdr>
        <w:top w:val="none" w:sz="0" w:space="0" w:color="auto"/>
        <w:left w:val="none" w:sz="0" w:space="0" w:color="auto"/>
        <w:bottom w:val="none" w:sz="0" w:space="0" w:color="auto"/>
        <w:right w:val="none" w:sz="0" w:space="0" w:color="auto"/>
      </w:divBdr>
      <w:divsChild>
        <w:div w:id="1403215316">
          <w:marLeft w:val="0"/>
          <w:marRight w:val="0"/>
          <w:marTop w:val="0"/>
          <w:marBottom w:val="240"/>
          <w:divBdr>
            <w:top w:val="none" w:sz="0" w:space="0" w:color="auto"/>
            <w:left w:val="none" w:sz="0" w:space="0" w:color="auto"/>
            <w:bottom w:val="none" w:sz="0" w:space="0" w:color="auto"/>
            <w:right w:val="none" w:sz="0" w:space="0" w:color="auto"/>
          </w:divBdr>
        </w:div>
        <w:div w:id="673800559">
          <w:marLeft w:val="0"/>
          <w:marRight w:val="0"/>
          <w:marTop w:val="0"/>
          <w:marBottom w:val="240"/>
          <w:divBdr>
            <w:top w:val="none" w:sz="0" w:space="0" w:color="auto"/>
            <w:left w:val="none" w:sz="0" w:space="0" w:color="auto"/>
            <w:bottom w:val="none" w:sz="0" w:space="0" w:color="auto"/>
            <w:right w:val="none" w:sz="0" w:space="0" w:color="auto"/>
          </w:divBdr>
        </w:div>
        <w:div w:id="1986812418">
          <w:marLeft w:val="0"/>
          <w:marRight w:val="0"/>
          <w:marTop w:val="0"/>
          <w:marBottom w:val="240"/>
          <w:divBdr>
            <w:top w:val="none" w:sz="0" w:space="0" w:color="auto"/>
            <w:left w:val="none" w:sz="0" w:space="0" w:color="auto"/>
            <w:bottom w:val="none" w:sz="0" w:space="0" w:color="auto"/>
            <w:right w:val="none" w:sz="0" w:space="0" w:color="auto"/>
          </w:divBdr>
        </w:div>
      </w:divsChild>
    </w:div>
    <w:div w:id="962735427">
      <w:bodyDiv w:val="1"/>
      <w:marLeft w:val="0"/>
      <w:marRight w:val="0"/>
      <w:marTop w:val="0"/>
      <w:marBottom w:val="0"/>
      <w:divBdr>
        <w:top w:val="none" w:sz="0" w:space="0" w:color="auto"/>
        <w:left w:val="none" w:sz="0" w:space="0" w:color="auto"/>
        <w:bottom w:val="none" w:sz="0" w:space="0" w:color="auto"/>
        <w:right w:val="none" w:sz="0" w:space="0" w:color="auto"/>
      </w:divBdr>
      <w:divsChild>
        <w:div w:id="2091731249">
          <w:marLeft w:val="0"/>
          <w:marRight w:val="0"/>
          <w:marTop w:val="0"/>
          <w:marBottom w:val="240"/>
          <w:divBdr>
            <w:top w:val="none" w:sz="0" w:space="0" w:color="auto"/>
            <w:left w:val="none" w:sz="0" w:space="0" w:color="auto"/>
            <w:bottom w:val="none" w:sz="0" w:space="0" w:color="auto"/>
            <w:right w:val="none" w:sz="0" w:space="0" w:color="auto"/>
          </w:divBdr>
        </w:div>
        <w:div w:id="161238789">
          <w:marLeft w:val="0"/>
          <w:marRight w:val="0"/>
          <w:marTop w:val="0"/>
          <w:marBottom w:val="240"/>
          <w:divBdr>
            <w:top w:val="none" w:sz="0" w:space="0" w:color="auto"/>
            <w:left w:val="none" w:sz="0" w:space="0" w:color="auto"/>
            <w:bottom w:val="none" w:sz="0" w:space="0" w:color="auto"/>
            <w:right w:val="none" w:sz="0" w:space="0" w:color="auto"/>
          </w:divBdr>
        </w:div>
      </w:divsChild>
    </w:div>
    <w:div w:id="1224099158">
      <w:bodyDiv w:val="1"/>
      <w:marLeft w:val="0"/>
      <w:marRight w:val="0"/>
      <w:marTop w:val="0"/>
      <w:marBottom w:val="0"/>
      <w:divBdr>
        <w:top w:val="none" w:sz="0" w:space="0" w:color="auto"/>
        <w:left w:val="none" w:sz="0" w:space="0" w:color="auto"/>
        <w:bottom w:val="none" w:sz="0" w:space="0" w:color="auto"/>
        <w:right w:val="none" w:sz="0" w:space="0" w:color="auto"/>
      </w:divBdr>
      <w:divsChild>
        <w:div w:id="632565785">
          <w:marLeft w:val="0"/>
          <w:marRight w:val="0"/>
          <w:marTop w:val="0"/>
          <w:marBottom w:val="240"/>
          <w:divBdr>
            <w:top w:val="none" w:sz="0" w:space="0" w:color="auto"/>
            <w:left w:val="none" w:sz="0" w:space="0" w:color="auto"/>
            <w:bottom w:val="none" w:sz="0" w:space="0" w:color="auto"/>
            <w:right w:val="none" w:sz="0" w:space="0" w:color="auto"/>
          </w:divBdr>
        </w:div>
        <w:div w:id="1227455266">
          <w:marLeft w:val="0"/>
          <w:marRight w:val="0"/>
          <w:marTop w:val="0"/>
          <w:marBottom w:val="240"/>
          <w:divBdr>
            <w:top w:val="none" w:sz="0" w:space="0" w:color="auto"/>
            <w:left w:val="none" w:sz="0" w:space="0" w:color="auto"/>
            <w:bottom w:val="none" w:sz="0" w:space="0" w:color="auto"/>
            <w:right w:val="none" w:sz="0" w:space="0" w:color="auto"/>
          </w:divBdr>
        </w:div>
        <w:div w:id="2099866907">
          <w:marLeft w:val="0"/>
          <w:marRight w:val="0"/>
          <w:marTop w:val="0"/>
          <w:marBottom w:val="240"/>
          <w:divBdr>
            <w:top w:val="none" w:sz="0" w:space="0" w:color="auto"/>
            <w:left w:val="none" w:sz="0" w:space="0" w:color="auto"/>
            <w:bottom w:val="none" w:sz="0" w:space="0" w:color="auto"/>
            <w:right w:val="none" w:sz="0" w:space="0" w:color="auto"/>
          </w:divBdr>
        </w:div>
        <w:div w:id="1057626817">
          <w:marLeft w:val="0"/>
          <w:marRight w:val="0"/>
          <w:marTop w:val="0"/>
          <w:marBottom w:val="240"/>
          <w:divBdr>
            <w:top w:val="none" w:sz="0" w:space="0" w:color="auto"/>
            <w:left w:val="none" w:sz="0" w:space="0" w:color="auto"/>
            <w:bottom w:val="none" w:sz="0" w:space="0" w:color="auto"/>
            <w:right w:val="none" w:sz="0" w:space="0" w:color="auto"/>
          </w:divBdr>
        </w:div>
        <w:div w:id="1559317488">
          <w:marLeft w:val="0"/>
          <w:marRight w:val="0"/>
          <w:marTop w:val="0"/>
          <w:marBottom w:val="240"/>
          <w:divBdr>
            <w:top w:val="none" w:sz="0" w:space="0" w:color="auto"/>
            <w:left w:val="none" w:sz="0" w:space="0" w:color="auto"/>
            <w:bottom w:val="none" w:sz="0" w:space="0" w:color="auto"/>
            <w:right w:val="none" w:sz="0" w:space="0" w:color="auto"/>
          </w:divBdr>
        </w:div>
      </w:divsChild>
    </w:div>
    <w:div w:id="1236011236">
      <w:bodyDiv w:val="1"/>
      <w:marLeft w:val="0"/>
      <w:marRight w:val="0"/>
      <w:marTop w:val="0"/>
      <w:marBottom w:val="0"/>
      <w:divBdr>
        <w:top w:val="none" w:sz="0" w:space="0" w:color="auto"/>
        <w:left w:val="none" w:sz="0" w:space="0" w:color="auto"/>
        <w:bottom w:val="none" w:sz="0" w:space="0" w:color="auto"/>
        <w:right w:val="none" w:sz="0" w:space="0" w:color="auto"/>
      </w:divBdr>
      <w:divsChild>
        <w:div w:id="1809318939">
          <w:marLeft w:val="0"/>
          <w:marRight w:val="0"/>
          <w:marTop w:val="0"/>
          <w:marBottom w:val="240"/>
          <w:divBdr>
            <w:top w:val="none" w:sz="0" w:space="0" w:color="auto"/>
            <w:left w:val="none" w:sz="0" w:space="0" w:color="auto"/>
            <w:bottom w:val="none" w:sz="0" w:space="0" w:color="auto"/>
            <w:right w:val="none" w:sz="0" w:space="0" w:color="auto"/>
          </w:divBdr>
        </w:div>
      </w:divsChild>
    </w:div>
    <w:div w:id="1283420855">
      <w:bodyDiv w:val="1"/>
      <w:marLeft w:val="0"/>
      <w:marRight w:val="0"/>
      <w:marTop w:val="0"/>
      <w:marBottom w:val="0"/>
      <w:divBdr>
        <w:top w:val="none" w:sz="0" w:space="0" w:color="auto"/>
        <w:left w:val="none" w:sz="0" w:space="0" w:color="auto"/>
        <w:bottom w:val="none" w:sz="0" w:space="0" w:color="auto"/>
        <w:right w:val="none" w:sz="0" w:space="0" w:color="auto"/>
      </w:divBdr>
      <w:divsChild>
        <w:div w:id="407506595">
          <w:marLeft w:val="0"/>
          <w:marRight w:val="0"/>
          <w:marTop w:val="0"/>
          <w:marBottom w:val="240"/>
          <w:divBdr>
            <w:top w:val="none" w:sz="0" w:space="0" w:color="auto"/>
            <w:left w:val="none" w:sz="0" w:space="0" w:color="auto"/>
            <w:bottom w:val="none" w:sz="0" w:space="0" w:color="auto"/>
            <w:right w:val="none" w:sz="0" w:space="0" w:color="auto"/>
          </w:divBdr>
        </w:div>
        <w:div w:id="1998071428">
          <w:marLeft w:val="0"/>
          <w:marRight w:val="0"/>
          <w:marTop w:val="0"/>
          <w:marBottom w:val="240"/>
          <w:divBdr>
            <w:top w:val="none" w:sz="0" w:space="0" w:color="auto"/>
            <w:left w:val="none" w:sz="0" w:space="0" w:color="auto"/>
            <w:bottom w:val="none" w:sz="0" w:space="0" w:color="auto"/>
            <w:right w:val="none" w:sz="0" w:space="0" w:color="auto"/>
          </w:divBdr>
        </w:div>
        <w:div w:id="405230483">
          <w:marLeft w:val="0"/>
          <w:marRight w:val="0"/>
          <w:marTop w:val="0"/>
          <w:marBottom w:val="240"/>
          <w:divBdr>
            <w:top w:val="none" w:sz="0" w:space="0" w:color="auto"/>
            <w:left w:val="none" w:sz="0" w:space="0" w:color="auto"/>
            <w:bottom w:val="none" w:sz="0" w:space="0" w:color="auto"/>
            <w:right w:val="none" w:sz="0" w:space="0" w:color="auto"/>
          </w:divBdr>
        </w:div>
      </w:divsChild>
    </w:div>
    <w:div w:id="12910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cri.edu/online/techcorner/techPrimer.html" TargetMode="External"/><Relationship Id="rId18" Type="http://schemas.openxmlformats.org/officeDocument/2006/relationships/hyperlink" Target="https://www.ccri.edu/onlinefaculty/tech_corner/respondus.html" TargetMode="External"/><Relationship Id="rId26" Type="http://schemas.openxmlformats.org/officeDocument/2006/relationships/hyperlink" Target="https://www.ccri.edu/advising/new_students/student_handbook/academic" TargetMode="External"/><Relationship Id="rId39" Type="http://schemas.openxmlformats.org/officeDocument/2006/relationships/hyperlink" Target="https://www.ccri.edu/tutoring/" TargetMode="External"/><Relationship Id="rId21" Type="http://schemas.openxmlformats.org/officeDocument/2006/relationships/hyperlink" Target="https://www.ccri.edu/academics/index.html" TargetMode="External"/><Relationship Id="rId34" Type="http://schemas.openxmlformats.org/officeDocument/2006/relationships/hyperlink" Target="mailto:counseling@ccri.edu" TargetMode="External"/><Relationship Id="rId42" Type="http://schemas.openxmlformats.org/officeDocument/2006/relationships/hyperlink" Target="https://medial.ccri.edu/Player/CjGdG45I" TargetMode="External"/><Relationship Id="rId47" Type="http://schemas.openxmlformats.org/officeDocument/2006/relationships/hyperlink" Target="https://www.ccri.edu/campuspolice/crime-incident-reporting/crime-reporting-procedures.html" TargetMode="External"/><Relationship Id="rId50" Type="http://schemas.openxmlformats.org/officeDocument/2006/relationships/hyperlink" Target="mailto:titleixcoordinator@ccri.edu" TargetMode="External"/><Relationship Id="rId55" Type="http://schemas.openxmlformats.org/officeDocument/2006/relationships/hyperlink" Target="https://riopc.edu/policies/nondiscrimination-policy-and-compliant-procedur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cri.edu/it/services/email/student-microsoft-office.html" TargetMode="External"/><Relationship Id="rId29" Type="http://schemas.openxmlformats.org/officeDocument/2006/relationships/hyperlink" Target="https://www.ccri.edu/advising/new_students/student_handbook/academic" TargetMode="External"/><Relationship Id="rId11" Type="http://schemas.openxmlformats.org/officeDocument/2006/relationships/hyperlink" Target="https://ccri.edu/bookstore/tutorials.html" TargetMode="External"/><Relationship Id="rId24" Type="http://schemas.openxmlformats.org/officeDocument/2006/relationships/hyperlink" Target="http://www.ccri.edu/advising/new_students/student_handbook/index.html" TargetMode="External"/><Relationship Id="rId32" Type="http://schemas.openxmlformats.org/officeDocument/2006/relationships/hyperlink" Target="https://ccri.edu/advising/" TargetMode="External"/><Relationship Id="rId37" Type="http://schemas.openxmlformats.org/officeDocument/2006/relationships/image" Target="media/image2.png"/><Relationship Id="rId40" Type="http://schemas.openxmlformats.org/officeDocument/2006/relationships/hyperlink" Target="mailto:tutoring@ccri.edu" TargetMode="External"/><Relationship Id="rId45" Type="http://schemas.openxmlformats.org/officeDocument/2006/relationships/hyperlink" Target="https://www.ccri.edu/advising/student_starfish.html" TargetMode="External"/><Relationship Id="rId53" Type="http://schemas.openxmlformats.org/officeDocument/2006/relationships/hyperlink" Target="mailto:titleixcoordinator@ccri.edu"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www.ccri.edu/advising/student_services/handbook.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launch.comevo.com/ccri/2735" TargetMode="External"/><Relationship Id="rId22" Type="http://schemas.openxmlformats.org/officeDocument/2006/relationships/hyperlink" Target="https://www.ccri.edu/advising/new_students/student_handbook/conduct" TargetMode="External"/><Relationship Id="rId27" Type="http://schemas.openxmlformats.org/officeDocument/2006/relationships/hyperlink" Target="https://www.ccri.edu/cte/ai/index.html" TargetMode="External"/><Relationship Id="rId30" Type="http://schemas.openxmlformats.org/officeDocument/2006/relationships/hyperlink" Target="https://www.ccri.edu/das/" TargetMode="External"/><Relationship Id="rId35" Type="http://schemas.openxmlformats.org/officeDocument/2006/relationships/hyperlink" Target="https://www.ccri.edu/wellness/myssp-student.html" TargetMode="External"/><Relationship Id="rId43" Type="http://schemas.openxmlformats.org/officeDocument/2006/relationships/hyperlink" Target="https://htmlemail.ccri.edu/t/d-l-ftilyyk-tujjhdhild-b/" TargetMode="External"/><Relationship Id="rId48" Type="http://schemas.openxmlformats.org/officeDocument/2006/relationships/hyperlink" Target="https://www.ccri.edu/emergency/rave.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titleixcoordinator@ccri.edu" TargetMode="External"/><Relationship Id="rId3" Type="http://schemas.openxmlformats.org/officeDocument/2006/relationships/customXml" Target="../customXml/item3.xml"/><Relationship Id="rId12" Type="http://schemas.openxmlformats.org/officeDocument/2006/relationships/hyperlink" Target="https://ccri.teamdynamix.com/TDClient/2073/Portal/KB/ArticleDet?ID=82793" TargetMode="External"/><Relationship Id="rId17" Type="http://schemas.openxmlformats.org/officeDocument/2006/relationships/hyperlink" Target="https://www.ccri.edu/it/services/email/student-microsoft-onedrive.html" TargetMode="External"/><Relationship Id="rId25" Type="http://schemas.openxmlformats.org/officeDocument/2006/relationships/hyperlink" Target="http://www.ccri.edu/catalog/current/" TargetMode="External"/><Relationship Id="rId33" Type="http://schemas.openxmlformats.org/officeDocument/2006/relationships/hyperlink" Target="https://ccri.edu/doss/deanstudents/counseling.html" TargetMode="External"/><Relationship Id="rId38" Type="http://schemas.openxmlformats.org/officeDocument/2006/relationships/hyperlink" Target="https://www.ccri.edu/vso/" TargetMode="External"/><Relationship Id="rId46" Type="http://schemas.openxmlformats.org/officeDocument/2006/relationships/hyperlink" Target="https://ccri.edu/library/courses.html" TargetMode="External"/><Relationship Id="rId20" Type="http://schemas.openxmlformats.org/officeDocument/2006/relationships/hyperlink" Target="http://www.ccri.edu/catalog/" TargetMode="External"/><Relationship Id="rId41" Type="http://schemas.openxmlformats.org/officeDocument/2006/relationships/hyperlink" Target="https://medial.ccri.edu/Player/9Ca28cdH" TargetMode="External"/><Relationship Id="rId54" Type="http://schemas.openxmlformats.org/officeDocument/2006/relationships/hyperlink" Target="https://riopc.edu/policies/title-ix-sexual-harassment-policy-and-procedur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cri.edu/it/labs/" TargetMode="External"/><Relationship Id="rId23" Type="http://schemas.openxmlformats.org/officeDocument/2006/relationships/hyperlink" Target="https://www.ccri.edu/advising/new_students/student_handbook/conduct" TargetMode="External"/><Relationship Id="rId28" Type="http://schemas.openxmlformats.org/officeDocument/2006/relationships/hyperlink" Target="https://www.ccri.edu/oes/records/grading.html" TargetMode="External"/><Relationship Id="rId36" Type="http://schemas.openxmlformats.org/officeDocument/2006/relationships/hyperlink" Target="mailto:BenefitsHub@ccri.edu" TargetMode="External"/><Relationship Id="rId49" Type="http://schemas.openxmlformats.org/officeDocument/2006/relationships/hyperlink" Target="https://www.ccri.edu/campuspolice/clery/" TargetMode="External"/><Relationship Id="rId57" Type="http://schemas.openxmlformats.org/officeDocument/2006/relationships/theme" Target="theme/theme1.xml"/><Relationship Id="rId10" Type="http://schemas.openxmlformats.org/officeDocument/2006/relationships/hyperlink" Target="https://www.ccri.edu/gened/common_goals.html" TargetMode="External"/><Relationship Id="rId31" Type="http://schemas.openxmlformats.org/officeDocument/2006/relationships/hyperlink" Target="mailto:das@ccri.edu" TargetMode="External"/><Relationship Id="rId44" Type="http://schemas.openxmlformats.org/officeDocument/2006/relationships/hyperlink" Target="mailto:writingcenter@ccri.edu" TargetMode="External"/><Relationship Id="rId52" Type="http://schemas.openxmlformats.org/officeDocument/2006/relationships/hyperlink" Target="https://riopc.edu/policies/nondiscrimination-policy-and-compliant-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558C1058FD846851CA9F03FBE4721" ma:contentTypeVersion="15" ma:contentTypeDescription="Create a new document." ma:contentTypeScope="" ma:versionID="23ee8379eddda874265efffea49246c7">
  <xsd:schema xmlns:xsd="http://www.w3.org/2001/XMLSchema" xmlns:xs="http://www.w3.org/2001/XMLSchema" xmlns:p="http://schemas.microsoft.com/office/2006/metadata/properties" xmlns:ns2="9a1f3400-e732-4816-89d9-fb22cf6a910a" xmlns:ns3="b6291b30-8377-4fc3-9ad7-27af1d502eb4" targetNamespace="http://schemas.microsoft.com/office/2006/metadata/properties" ma:root="true" ma:fieldsID="61de034cf01c27f00914fe1d81ffe26a" ns2:_="" ns3:_="">
    <xsd:import namespace="9a1f3400-e732-4816-89d9-fb22cf6a910a"/>
    <xsd:import namespace="b6291b30-8377-4fc3-9ad7-27af1d502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f3400-e732-4816-89d9-fb22cf6a9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57f858-94ef-4cbb-ad08-973965a7de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91b30-8377-4fc3-9ad7-27af1d502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bc6052-68fe-4767-84a6-b5bf6cab71bb}" ma:internalName="TaxCatchAll" ma:showField="CatchAllData" ma:web="b6291b30-8377-4fc3-9ad7-27af1d502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1f3400-e732-4816-89d9-fb22cf6a910a">
      <Terms xmlns="http://schemas.microsoft.com/office/infopath/2007/PartnerControls"/>
    </lcf76f155ced4ddcb4097134ff3c332f>
    <TaxCatchAll xmlns="b6291b30-8377-4fc3-9ad7-27af1d502eb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52FCA-9074-4748-A558-CA1A0F5D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f3400-e732-4816-89d9-fb22cf6a910a"/>
    <ds:schemaRef ds:uri="b6291b30-8377-4fc3-9ad7-27af1d502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CEB2-E871-4E66-B04A-C3B74455F99B}">
  <ds:schemaRefs>
    <ds:schemaRef ds:uri="http://schemas.microsoft.com/office/2006/metadata/properties"/>
    <ds:schemaRef ds:uri="http://schemas.microsoft.com/office/infopath/2007/PartnerControls"/>
    <ds:schemaRef ds:uri="9a1f3400-e732-4816-89d9-fb22cf6a910a"/>
    <ds:schemaRef ds:uri="b6291b30-8377-4fc3-9ad7-27af1d502eb4"/>
  </ds:schemaRefs>
</ds:datastoreItem>
</file>

<file path=customXml/itemProps3.xml><?xml version="1.0" encoding="utf-8"?>
<ds:datastoreItem xmlns:ds="http://schemas.openxmlformats.org/officeDocument/2006/customXml" ds:itemID="{BB75750C-E4EE-4447-BB25-C7B874D0266B}">
  <ds:schemaRefs>
    <ds:schemaRef ds:uri="http://schemas.openxmlformats.org/officeDocument/2006/bibliography"/>
  </ds:schemaRefs>
</ds:datastoreItem>
</file>

<file path=customXml/itemProps4.xml><?xml version="1.0" encoding="utf-8"?>
<ds:datastoreItem xmlns:ds="http://schemas.openxmlformats.org/officeDocument/2006/customXml" ds:itemID="{FB24638C-740D-4C2D-A6BA-3862AB2DC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3293</Words>
  <Characters>18774</Characters>
  <Application>Microsoft Office Word</Application>
  <DocSecurity>0</DocSecurity>
  <Lines>156</Lines>
  <Paragraphs>44</Paragraphs>
  <ScaleCrop>false</ScaleCrop>
  <Company>Hewlett-Packard Company</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McIntyre, Mish</cp:lastModifiedBy>
  <cp:revision>39</cp:revision>
  <dcterms:created xsi:type="dcterms:W3CDTF">2024-05-13T14:32:00Z</dcterms:created>
  <dcterms:modified xsi:type="dcterms:W3CDTF">2024-06-21T16:18:00Z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0x010100108558C1058FD846851CA9F03FBE4721</vt:lpwstr>
  </property>
  <property fmtid="{D5CDD505-2E9C-101B-9397-08002B2CF9AE}" pid="3" name="MediaServiceImageTags">
    <vt:lpwstr/>
  </property>
</Properties>
</file>