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E3ABA" w14:textId="69C36585" w:rsidR="00B00D40" w:rsidRPr="0071379E" w:rsidRDefault="00B00D40" w:rsidP="00B00D40">
      <w:pPr>
        <w:jc w:val="center"/>
        <w:rPr>
          <w:rFonts w:ascii="Times New Roman" w:hAnsi="Times New Roman" w:cs="Times New Roman"/>
          <w:b/>
          <w:bCs/>
          <w:sz w:val="28"/>
          <w:szCs w:val="28"/>
        </w:rPr>
      </w:pPr>
      <w:r w:rsidRPr="0071379E">
        <w:rPr>
          <w:rFonts w:ascii="Times New Roman" w:hAnsi="Times New Roman" w:cs="Times New Roman"/>
          <w:b/>
          <w:bCs/>
          <w:sz w:val="28"/>
          <w:szCs w:val="28"/>
        </w:rPr>
        <w:t>Math 11</w:t>
      </w:r>
      <w:r>
        <w:rPr>
          <w:rFonts w:ascii="Times New Roman" w:hAnsi="Times New Roman" w:cs="Times New Roman"/>
          <w:b/>
          <w:bCs/>
          <w:sz w:val="28"/>
          <w:szCs w:val="28"/>
        </w:rPr>
        <w:t>81</w:t>
      </w:r>
      <w:r w:rsidRPr="0071379E">
        <w:rPr>
          <w:rFonts w:ascii="Times New Roman" w:hAnsi="Times New Roman" w:cs="Times New Roman"/>
          <w:b/>
          <w:bCs/>
          <w:sz w:val="28"/>
          <w:szCs w:val="28"/>
        </w:rPr>
        <w:t>:  Applied Technical Mathematics I</w:t>
      </w:r>
      <w:r>
        <w:rPr>
          <w:rFonts w:ascii="Times New Roman" w:hAnsi="Times New Roman" w:cs="Times New Roman"/>
          <w:b/>
          <w:bCs/>
          <w:sz w:val="28"/>
          <w:szCs w:val="28"/>
        </w:rPr>
        <w:t>I</w:t>
      </w:r>
    </w:p>
    <w:p w14:paraId="09EFBCCD" w14:textId="77777777" w:rsidR="00B00D40" w:rsidRPr="003C1455" w:rsidRDefault="00B00D40" w:rsidP="00B00D40">
      <w:pPr>
        <w:rPr>
          <w:rFonts w:ascii="Times New Roman" w:hAnsi="Times New Roman" w:cs="Times New Roman"/>
          <w:b/>
          <w:bCs/>
          <w:sz w:val="20"/>
          <w:szCs w:val="20"/>
        </w:rPr>
      </w:pPr>
      <w:r w:rsidRPr="003C1455">
        <w:rPr>
          <w:rFonts w:ascii="Times New Roman" w:hAnsi="Times New Roman" w:cs="Times New Roman"/>
          <w:b/>
          <w:bCs/>
          <w:sz w:val="20"/>
          <w:szCs w:val="20"/>
        </w:rPr>
        <w:t>Credit hours: 3 credits</w:t>
      </w:r>
    </w:p>
    <w:p w14:paraId="4D2AC609" w14:textId="786CA75A" w:rsidR="00B00D40" w:rsidRPr="003C1455" w:rsidRDefault="00B00D40" w:rsidP="00B00D40">
      <w:pPr>
        <w:rPr>
          <w:rFonts w:ascii="Times New Roman" w:hAnsi="Times New Roman" w:cs="Times New Roman"/>
          <w:b/>
          <w:bCs/>
          <w:sz w:val="20"/>
          <w:szCs w:val="20"/>
        </w:rPr>
      </w:pPr>
      <w:r w:rsidRPr="003C1455">
        <w:rPr>
          <w:rFonts w:ascii="Times New Roman" w:hAnsi="Times New Roman" w:cs="Times New Roman"/>
          <w:b/>
          <w:bCs/>
          <w:sz w:val="20"/>
          <w:szCs w:val="20"/>
        </w:rPr>
        <w:t>Prerequisites: Math 1</w:t>
      </w:r>
      <w:r>
        <w:rPr>
          <w:rFonts w:ascii="Times New Roman" w:hAnsi="Times New Roman" w:cs="Times New Roman"/>
          <w:b/>
          <w:bCs/>
          <w:sz w:val="20"/>
          <w:szCs w:val="20"/>
        </w:rPr>
        <w:t>179</w:t>
      </w:r>
      <w:r w:rsidRPr="003C1455">
        <w:rPr>
          <w:rFonts w:ascii="Times New Roman" w:hAnsi="Times New Roman" w:cs="Times New Roman"/>
          <w:b/>
          <w:bCs/>
          <w:sz w:val="20"/>
          <w:szCs w:val="20"/>
        </w:rPr>
        <w:t xml:space="preserve"> with a grade of C or better</w:t>
      </w:r>
      <w:r>
        <w:rPr>
          <w:rFonts w:ascii="Times New Roman" w:hAnsi="Times New Roman" w:cs="Times New Roman"/>
          <w:b/>
          <w:bCs/>
          <w:sz w:val="20"/>
          <w:szCs w:val="20"/>
        </w:rPr>
        <w:t>.</w:t>
      </w:r>
    </w:p>
    <w:p w14:paraId="7CFC1EA2" w14:textId="77777777" w:rsidR="00B00D40" w:rsidRDefault="00B00D40" w:rsidP="00B00D40">
      <w:pPr>
        <w:rPr>
          <w:rFonts w:ascii="Times New Roman" w:hAnsi="Times New Roman" w:cs="Times New Roman"/>
          <w:sz w:val="28"/>
          <w:szCs w:val="28"/>
        </w:rPr>
      </w:pPr>
      <w:r w:rsidRPr="0071379E">
        <w:rPr>
          <w:rFonts w:ascii="Times New Roman" w:hAnsi="Times New Roman" w:cs="Times New Roman"/>
          <w:sz w:val="28"/>
          <w:szCs w:val="28"/>
          <w:highlight w:val="lightGray"/>
        </w:rPr>
        <w:t>Course Description</w:t>
      </w:r>
    </w:p>
    <w:p w14:paraId="2AD0214E" w14:textId="203662EA" w:rsidR="00B00D40" w:rsidRPr="00B00D40" w:rsidRDefault="00B00D40" w:rsidP="00B00D40">
      <w:pPr>
        <w:rPr>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This course is the second semester of a two-semester sequence covering the essentials of applied technical mathematics. Topics include graphing linear equations, solving systems of linear equations, using trigonometry to solve problems involving vectors, graphical analysis of waveforms, the complex numbers and their applications to AC circuits, an introduction to statistics, and some miscellaneous topics involving non-linear equations</w:t>
      </w:r>
      <w:r w:rsidRPr="00B00D40">
        <w:rPr>
          <w:rStyle w:val="eop"/>
          <w:rFonts w:ascii="Times New Roman" w:hAnsi="Times New Roman" w:cs="Times New Roman"/>
          <w:color w:val="000000"/>
          <w:sz w:val="20"/>
          <w:szCs w:val="20"/>
          <w:shd w:val="clear" w:color="auto" w:fill="FFFFFF"/>
        </w:rPr>
        <w:t> </w:t>
      </w:r>
    </w:p>
    <w:p w14:paraId="250C918B" w14:textId="77777777" w:rsidR="00B00D40" w:rsidRPr="0071379E" w:rsidRDefault="00B00D40" w:rsidP="00B00D40">
      <w:pPr>
        <w:rPr>
          <w:rStyle w:val="eop"/>
          <w:rFonts w:ascii="Times New Roman" w:hAnsi="Times New Roman" w:cs="Times New Roman"/>
          <w:color w:val="000000"/>
          <w:sz w:val="28"/>
          <w:szCs w:val="28"/>
          <w:shd w:val="clear" w:color="auto" w:fill="FFFFFF"/>
        </w:rPr>
      </w:pPr>
      <w:r w:rsidRPr="0071379E">
        <w:rPr>
          <w:rStyle w:val="eop"/>
          <w:rFonts w:ascii="Times New Roman" w:hAnsi="Times New Roman" w:cs="Times New Roman"/>
          <w:color w:val="000000"/>
          <w:sz w:val="28"/>
          <w:szCs w:val="28"/>
          <w:highlight w:val="lightGray"/>
          <w:shd w:val="clear" w:color="auto" w:fill="FFFFFF"/>
        </w:rPr>
        <w:t>Course Objectives</w:t>
      </w:r>
    </w:p>
    <w:p w14:paraId="6E384A66" w14:textId="1D3302CF" w:rsidR="00B00D40" w:rsidRPr="003C1455" w:rsidRDefault="00B00D40" w:rsidP="00B00D40">
      <w:pPr>
        <w:pStyle w:val="ListParagraph"/>
        <w:numPr>
          <w:ilvl w:val="0"/>
          <w:numId w:val="1"/>
        </w:numPr>
        <w:rPr>
          <w:rFonts w:ascii="Times New Roman" w:hAnsi="Times New Roman" w:cs="Times New Roman"/>
          <w:sz w:val="20"/>
          <w:szCs w:val="20"/>
        </w:rPr>
      </w:pPr>
      <w:r w:rsidRPr="003C1455">
        <w:rPr>
          <w:rFonts w:ascii="Times New Roman" w:hAnsi="Times New Roman" w:cs="Times New Roman"/>
          <w:sz w:val="20"/>
          <w:szCs w:val="20"/>
        </w:rPr>
        <w:t xml:space="preserve">Students will </w:t>
      </w:r>
      <w:r>
        <w:rPr>
          <w:rFonts w:ascii="Times New Roman" w:hAnsi="Times New Roman" w:cs="Times New Roman"/>
          <w:sz w:val="20"/>
          <w:szCs w:val="20"/>
        </w:rPr>
        <w:t xml:space="preserve">develop their Algebra skills by looking at more complex problems, analyzing graphs of lines and functions, and studying systems of equations. </w:t>
      </w:r>
    </w:p>
    <w:p w14:paraId="008B2125" w14:textId="21F38AE2" w:rsidR="00B00D40" w:rsidRPr="003C1455" w:rsidRDefault="00B00D40" w:rsidP="00B00D40">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Students will utilize vectors, trigonometry, and other geometric concepts to solve problems. </w:t>
      </w:r>
      <w:r w:rsidRPr="003C1455">
        <w:rPr>
          <w:rFonts w:ascii="Times New Roman" w:hAnsi="Times New Roman" w:cs="Times New Roman"/>
          <w:sz w:val="20"/>
          <w:szCs w:val="20"/>
        </w:rPr>
        <w:t xml:space="preserve"> </w:t>
      </w:r>
    </w:p>
    <w:p w14:paraId="7483461B" w14:textId="59394489" w:rsidR="00B00D40" w:rsidRDefault="00B00D40" w:rsidP="00B00D40">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Students will look at applications which include linear and angular velocity, waveforms, and AC circuits. </w:t>
      </w:r>
    </w:p>
    <w:p w14:paraId="7E169959" w14:textId="690E0903" w:rsidR="00B00D40" w:rsidRPr="003C1455" w:rsidRDefault="00B00D40" w:rsidP="00B00D40">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Students will be introduced to more complex mathematical concepts which will include complex numbers and data analysis. </w:t>
      </w:r>
    </w:p>
    <w:p w14:paraId="6B256674" w14:textId="77777777" w:rsidR="00B00D40" w:rsidRPr="0071379E" w:rsidRDefault="00B00D40" w:rsidP="00B00D40">
      <w:pPr>
        <w:rPr>
          <w:rFonts w:ascii="Times New Roman" w:hAnsi="Times New Roman" w:cs="Times New Roman"/>
          <w:sz w:val="28"/>
          <w:szCs w:val="28"/>
        </w:rPr>
      </w:pPr>
      <w:r w:rsidRPr="0071379E">
        <w:rPr>
          <w:rFonts w:ascii="Times New Roman" w:hAnsi="Times New Roman" w:cs="Times New Roman"/>
          <w:sz w:val="28"/>
          <w:szCs w:val="28"/>
          <w:highlight w:val="lightGray"/>
        </w:rPr>
        <w:t>Learning Outcomes</w:t>
      </w:r>
    </w:p>
    <w:p w14:paraId="7D10AA7C" w14:textId="07C52BFB" w:rsidR="00B00D40" w:rsidRPr="00B00D40" w:rsidRDefault="00B00D40" w:rsidP="00B00D40">
      <w:pPr>
        <w:pStyle w:val="ListParagraph"/>
        <w:numPr>
          <w:ilvl w:val="0"/>
          <w:numId w:val="2"/>
        </w:numPr>
        <w:rPr>
          <w:rStyle w:val="eop"/>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Graph a linear equation, understand the concept of slope of a line, write an equation of a line, and find the length of a line segment.</w:t>
      </w:r>
      <w:r w:rsidRPr="00B00D40">
        <w:rPr>
          <w:rStyle w:val="eop"/>
          <w:rFonts w:ascii="Times New Roman" w:hAnsi="Times New Roman" w:cs="Times New Roman"/>
          <w:color w:val="000000"/>
          <w:sz w:val="20"/>
          <w:szCs w:val="20"/>
          <w:shd w:val="clear" w:color="auto" w:fill="FFFFFF"/>
        </w:rPr>
        <w:t> </w:t>
      </w:r>
    </w:p>
    <w:p w14:paraId="16F9E0F0" w14:textId="7650574C" w:rsidR="00B00D40" w:rsidRPr="00B00D40" w:rsidRDefault="00B00D40" w:rsidP="00B00D40">
      <w:pPr>
        <w:pStyle w:val="ListParagraph"/>
        <w:numPr>
          <w:ilvl w:val="0"/>
          <w:numId w:val="2"/>
        </w:numPr>
        <w:rPr>
          <w:rStyle w:val="eop"/>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Solve systems of two and three variable equations algebraically.</w:t>
      </w:r>
      <w:r w:rsidRPr="00B00D40">
        <w:rPr>
          <w:rStyle w:val="eop"/>
          <w:rFonts w:ascii="Times New Roman" w:hAnsi="Times New Roman" w:cs="Times New Roman"/>
          <w:color w:val="000000"/>
          <w:sz w:val="20"/>
          <w:szCs w:val="20"/>
          <w:shd w:val="clear" w:color="auto" w:fill="FFFFFF"/>
        </w:rPr>
        <w:t> </w:t>
      </w:r>
    </w:p>
    <w:p w14:paraId="51EC3F95" w14:textId="351882F4" w:rsidR="00B00D40" w:rsidRPr="00B00D40" w:rsidRDefault="00B00D40" w:rsidP="00B00D40">
      <w:pPr>
        <w:pStyle w:val="ListParagraph"/>
        <w:numPr>
          <w:ilvl w:val="0"/>
          <w:numId w:val="2"/>
        </w:numPr>
        <w:rPr>
          <w:rStyle w:val="eop"/>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Define and use vectors, their components; add vectors graphically and by using components and solve applications problems.</w:t>
      </w:r>
      <w:r w:rsidRPr="00B00D40">
        <w:rPr>
          <w:rStyle w:val="eop"/>
          <w:rFonts w:ascii="Times New Roman" w:hAnsi="Times New Roman" w:cs="Times New Roman"/>
          <w:color w:val="000000"/>
          <w:sz w:val="20"/>
          <w:szCs w:val="20"/>
          <w:shd w:val="clear" w:color="auto" w:fill="FFFFFF"/>
        </w:rPr>
        <w:t> </w:t>
      </w:r>
    </w:p>
    <w:p w14:paraId="7523229A" w14:textId="254A3DA6" w:rsidR="00B00D40" w:rsidRPr="00B00D40" w:rsidRDefault="00B00D40" w:rsidP="00B00D40">
      <w:pPr>
        <w:pStyle w:val="ListParagraph"/>
        <w:numPr>
          <w:ilvl w:val="0"/>
          <w:numId w:val="2"/>
        </w:numPr>
        <w:rPr>
          <w:rStyle w:val="eop"/>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Solve oblique triangles using the Law of Sines and Cosines and solve application problems.</w:t>
      </w:r>
      <w:r w:rsidRPr="00B00D40">
        <w:rPr>
          <w:rStyle w:val="eop"/>
          <w:rFonts w:ascii="Times New Roman" w:hAnsi="Times New Roman" w:cs="Times New Roman"/>
          <w:color w:val="000000"/>
          <w:sz w:val="20"/>
          <w:szCs w:val="20"/>
          <w:shd w:val="clear" w:color="auto" w:fill="FFFFFF"/>
        </w:rPr>
        <w:t> </w:t>
      </w:r>
    </w:p>
    <w:p w14:paraId="21DE58F0" w14:textId="6FC32ED4" w:rsidR="00B00D40" w:rsidRPr="00B00D40" w:rsidRDefault="00B00D40" w:rsidP="00B00D40">
      <w:pPr>
        <w:pStyle w:val="ListParagraph"/>
        <w:numPr>
          <w:ilvl w:val="0"/>
          <w:numId w:val="2"/>
        </w:numPr>
        <w:rPr>
          <w:rStyle w:val="eop"/>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Work with angles in standard position, find a refence angle, evaluate trigonometric functions for any angle.</w:t>
      </w:r>
      <w:r w:rsidRPr="00B00D40">
        <w:rPr>
          <w:rStyle w:val="eop"/>
          <w:rFonts w:ascii="Times New Roman" w:hAnsi="Times New Roman" w:cs="Times New Roman"/>
          <w:color w:val="000000"/>
          <w:sz w:val="20"/>
          <w:szCs w:val="20"/>
          <w:shd w:val="clear" w:color="auto" w:fill="FFFFFF"/>
        </w:rPr>
        <w:t> </w:t>
      </w:r>
    </w:p>
    <w:p w14:paraId="42E8872F" w14:textId="491527CC" w:rsidR="00B00D40" w:rsidRPr="00B00D40" w:rsidRDefault="00B00D40" w:rsidP="00B00D40">
      <w:pPr>
        <w:pStyle w:val="ListParagraph"/>
        <w:numPr>
          <w:ilvl w:val="0"/>
          <w:numId w:val="2"/>
        </w:numPr>
        <w:rPr>
          <w:rStyle w:val="eop"/>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Use radian measure to find arc length, area of sectors, angular and linear velocity, and graph waveforms.</w:t>
      </w:r>
      <w:r w:rsidRPr="00B00D40">
        <w:rPr>
          <w:rStyle w:val="eop"/>
          <w:rFonts w:ascii="Times New Roman" w:hAnsi="Times New Roman" w:cs="Times New Roman"/>
          <w:color w:val="000000"/>
          <w:sz w:val="20"/>
          <w:szCs w:val="20"/>
          <w:shd w:val="clear" w:color="auto" w:fill="FFFFFF"/>
        </w:rPr>
        <w:t> </w:t>
      </w:r>
    </w:p>
    <w:p w14:paraId="11DCC7BC" w14:textId="7AB0B740" w:rsidR="00B00D40" w:rsidRPr="00B00D40" w:rsidRDefault="00B00D40" w:rsidP="00B00D40">
      <w:pPr>
        <w:pStyle w:val="ListParagraph"/>
        <w:numPr>
          <w:ilvl w:val="0"/>
          <w:numId w:val="2"/>
        </w:numPr>
        <w:rPr>
          <w:rStyle w:val="eop"/>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Perform operations with complex numbers, represent graphically, express in polar form, and model AC circuits.</w:t>
      </w:r>
      <w:r w:rsidRPr="00B00D40">
        <w:rPr>
          <w:rStyle w:val="eop"/>
          <w:rFonts w:ascii="Times New Roman" w:hAnsi="Times New Roman" w:cs="Times New Roman"/>
          <w:color w:val="000000"/>
          <w:sz w:val="20"/>
          <w:szCs w:val="20"/>
          <w:shd w:val="clear" w:color="auto" w:fill="FFFFFF"/>
        </w:rPr>
        <w:t> </w:t>
      </w:r>
    </w:p>
    <w:p w14:paraId="4B53CE0C" w14:textId="13D28B34" w:rsidR="00B00D40" w:rsidRPr="00B00D40" w:rsidRDefault="00B00D40" w:rsidP="00B00D40">
      <w:pPr>
        <w:pStyle w:val="ListParagraph"/>
        <w:numPr>
          <w:ilvl w:val="0"/>
          <w:numId w:val="2"/>
        </w:numPr>
        <w:rPr>
          <w:rStyle w:val="eop"/>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 xml:space="preserve">Organize data in frequency distribution, calculate measures of central tendency, standard </w:t>
      </w:r>
      <w:r w:rsidR="002105F8" w:rsidRPr="00B00D40">
        <w:rPr>
          <w:rStyle w:val="normaltextrun"/>
          <w:rFonts w:ascii="Times New Roman" w:hAnsi="Times New Roman" w:cs="Times New Roman"/>
          <w:color w:val="000000"/>
          <w:sz w:val="20"/>
          <w:szCs w:val="20"/>
          <w:shd w:val="clear" w:color="auto" w:fill="FFFFFF"/>
        </w:rPr>
        <w:t>deviation,</w:t>
      </w:r>
      <w:r w:rsidR="002105F8">
        <w:rPr>
          <w:rStyle w:val="normaltextrun"/>
          <w:rFonts w:ascii="Times New Roman" w:hAnsi="Times New Roman" w:cs="Times New Roman"/>
          <w:color w:val="000000"/>
          <w:sz w:val="20"/>
          <w:szCs w:val="20"/>
          <w:shd w:val="clear" w:color="auto" w:fill="FFFFFF"/>
        </w:rPr>
        <w:t xml:space="preserve"> and </w:t>
      </w:r>
      <w:r w:rsidRPr="00B00D40">
        <w:rPr>
          <w:rStyle w:val="normaltextrun"/>
          <w:rFonts w:ascii="Times New Roman" w:hAnsi="Times New Roman" w:cs="Times New Roman"/>
          <w:color w:val="000000"/>
          <w:sz w:val="20"/>
          <w:szCs w:val="20"/>
          <w:shd w:val="clear" w:color="auto" w:fill="FFFFFF"/>
        </w:rPr>
        <w:t>graph normal distributions.</w:t>
      </w:r>
      <w:r w:rsidRPr="00B00D40">
        <w:rPr>
          <w:rStyle w:val="eop"/>
          <w:rFonts w:ascii="Times New Roman" w:hAnsi="Times New Roman" w:cs="Times New Roman"/>
          <w:color w:val="000000"/>
          <w:sz w:val="20"/>
          <w:szCs w:val="20"/>
          <w:shd w:val="clear" w:color="auto" w:fill="FFFFFF"/>
        </w:rPr>
        <w:t> </w:t>
      </w:r>
    </w:p>
    <w:p w14:paraId="39DD4342" w14:textId="104FDB74" w:rsidR="00B00D40" w:rsidRPr="00B00D40" w:rsidRDefault="00B00D40" w:rsidP="00B00D40">
      <w:pPr>
        <w:pStyle w:val="ListParagraph"/>
        <w:numPr>
          <w:ilvl w:val="0"/>
          <w:numId w:val="2"/>
        </w:numPr>
        <w:rPr>
          <w:rStyle w:val="eop"/>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Work with natural exponential and logarithmic functions.</w:t>
      </w:r>
      <w:r w:rsidRPr="00B00D40">
        <w:rPr>
          <w:rStyle w:val="eop"/>
          <w:rFonts w:ascii="Times New Roman" w:hAnsi="Times New Roman" w:cs="Times New Roman"/>
          <w:color w:val="000000"/>
          <w:sz w:val="20"/>
          <w:szCs w:val="20"/>
          <w:shd w:val="clear" w:color="auto" w:fill="FFFFFF"/>
        </w:rPr>
        <w:t> </w:t>
      </w:r>
    </w:p>
    <w:p w14:paraId="03696557" w14:textId="242DC829" w:rsidR="00B00D40" w:rsidRPr="002105F8" w:rsidRDefault="00B00D40" w:rsidP="00B00D40">
      <w:pPr>
        <w:pStyle w:val="ListParagraph"/>
        <w:numPr>
          <w:ilvl w:val="0"/>
          <w:numId w:val="2"/>
        </w:numPr>
        <w:rPr>
          <w:rStyle w:val="eop"/>
          <w:rFonts w:ascii="Times New Roman" w:hAnsi="Times New Roman" w:cs="Times New Roman"/>
          <w:sz w:val="20"/>
          <w:szCs w:val="20"/>
        </w:rPr>
      </w:pPr>
      <w:r w:rsidRPr="00B00D40">
        <w:rPr>
          <w:rStyle w:val="normaltextrun"/>
          <w:rFonts w:ascii="Times New Roman" w:hAnsi="Times New Roman" w:cs="Times New Roman"/>
          <w:color w:val="000000"/>
          <w:sz w:val="20"/>
          <w:szCs w:val="20"/>
          <w:shd w:val="clear" w:color="auto" w:fill="FFFFFF"/>
        </w:rPr>
        <w:t>Solve equations involving quadratics, exponential, logarithmic and non-linear systems.</w:t>
      </w:r>
      <w:r w:rsidRPr="00B00D40">
        <w:rPr>
          <w:rStyle w:val="eop"/>
          <w:rFonts w:ascii="Times New Roman" w:hAnsi="Times New Roman" w:cs="Times New Roman"/>
          <w:color w:val="000000"/>
          <w:sz w:val="20"/>
          <w:szCs w:val="20"/>
          <w:shd w:val="clear" w:color="auto" w:fill="FFFFFF"/>
        </w:rPr>
        <w:t> </w:t>
      </w:r>
    </w:p>
    <w:p w14:paraId="2E2C99AE" w14:textId="77777777" w:rsidR="002105F8" w:rsidRPr="002105F8" w:rsidRDefault="002105F8" w:rsidP="002105F8">
      <w:pPr>
        <w:pStyle w:val="ListParagraph"/>
        <w:rPr>
          <w:rFonts w:ascii="Times New Roman" w:hAnsi="Times New Roman" w:cs="Times New Roman"/>
          <w:sz w:val="20"/>
          <w:szCs w:val="20"/>
        </w:rPr>
      </w:pPr>
    </w:p>
    <w:p w14:paraId="7D616BAE" w14:textId="77777777" w:rsidR="00B00D40" w:rsidRDefault="00B00D40" w:rsidP="00B00D40">
      <w:pPr>
        <w:rPr>
          <w:rFonts w:ascii="Times New Roman" w:hAnsi="Times New Roman" w:cs="Times New Roman"/>
          <w:sz w:val="28"/>
          <w:szCs w:val="28"/>
        </w:rPr>
      </w:pPr>
      <w:r w:rsidRPr="0071379E">
        <w:rPr>
          <w:rFonts w:ascii="Times New Roman" w:hAnsi="Times New Roman" w:cs="Times New Roman"/>
          <w:sz w:val="28"/>
          <w:szCs w:val="28"/>
          <w:highlight w:val="lightGray"/>
        </w:rPr>
        <w:t>Course Topics</w:t>
      </w:r>
    </w:p>
    <w:p w14:paraId="373D8439" w14:textId="472FC8C2" w:rsidR="00B00D40" w:rsidRPr="002105F8" w:rsidRDefault="00B00D40" w:rsidP="00B00D40">
      <w:pPr>
        <w:pStyle w:val="paragraph"/>
        <w:spacing w:before="0" w:beforeAutospacing="0" w:after="0" w:afterAutospacing="0"/>
        <w:textAlignment w:val="baseline"/>
        <w:rPr>
          <w:rStyle w:val="normaltextrun"/>
          <w:sz w:val="20"/>
          <w:szCs w:val="20"/>
        </w:rPr>
      </w:pPr>
      <w:r w:rsidRPr="002105F8">
        <w:rPr>
          <w:rStyle w:val="normaltextrun"/>
          <w:sz w:val="20"/>
          <w:szCs w:val="20"/>
        </w:rPr>
        <w:t>Systems of Equations</w:t>
      </w:r>
    </w:p>
    <w:p w14:paraId="0D8AF0CA" w14:textId="25B1F62B" w:rsidR="00B00D40" w:rsidRPr="002105F8" w:rsidRDefault="00B00D40" w:rsidP="00B00D40">
      <w:pPr>
        <w:pStyle w:val="paragraph"/>
        <w:spacing w:before="0" w:beforeAutospacing="0" w:after="0" w:afterAutospacing="0"/>
        <w:ind w:firstLine="720"/>
        <w:textAlignment w:val="baseline"/>
        <w:rPr>
          <w:sz w:val="20"/>
          <w:szCs w:val="20"/>
        </w:rPr>
      </w:pPr>
      <w:r w:rsidRPr="002105F8">
        <w:rPr>
          <w:rStyle w:val="normaltextrun"/>
          <w:sz w:val="20"/>
          <w:szCs w:val="20"/>
        </w:rPr>
        <w:t>Linear Equations and Graphs of Linear Functions</w:t>
      </w:r>
      <w:r w:rsidRPr="002105F8">
        <w:rPr>
          <w:rStyle w:val="eop"/>
          <w:sz w:val="20"/>
          <w:szCs w:val="20"/>
        </w:rPr>
        <w:t> </w:t>
      </w:r>
    </w:p>
    <w:p w14:paraId="26443BF8" w14:textId="3CAFF44C" w:rsidR="00B00D40" w:rsidRPr="002105F8" w:rsidRDefault="00B00D40" w:rsidP="00B00D40">
      <w:pPr>
        <w:pStyle w:val="paragraph"/>
        <w:spacing w:before="0" w:beforeAutospacing="0" w:after="0" w:afterAutospacing="0"/>
        <w:ind w:firstLine="720"/>
        <w:textAlignment w:val="baseline"/>
        <w:rPr>
          <w:sz w:val="20"/>
          <w:szCs w:val="20"/>
        </w:rPr>
      </w:pPr>
      <w:r w:rsidRPr="002105F8">
        <w:rPr>
          <w:rStyle w:val="normaltextrun"/>
          <w:sz w:val="20"/>
          <w:szCs w:val="20"/>
        </w:rPr>
        <w:t>System of Equations and Graphical Solutions</w:t>
      </w:r>
      <w:r w:rsidRPr="002105F8">
        <w:rPr>
          <w:rStyle w:val="eop"/>
          <w:sz w:val="20"/>
          <w:szCs w:val="20"/>
        </w:rPr>
        <w:t> </w:t>
      </w:r>
    </w:p>
    <w:p w14:paraId="22BD509E" w14:textId="0403A01F" w:rsidR="00B00D40" w:rsidRPr="002105F8" w:rsidRDefault="00B00D40" w:rsidP="00B00D40">
      <w:pPr>
        <w:pStyle w:val="paragraph"/>
        <w:spacing w:before="0" w:beforeAutospacing="0" w:after="0" w:afterAutospacing="0"/>
        <w:ind w:firstLine="720"/>
        <w:textAlignment w:val="baseline"/>
        <w:rPr>
          <w:sz w:val="20"/>
          <w:szCs w:val="20"/>
        </w:rPr>
      </w:pPr>
      <w:r w:rsidRPr="002105F8">
        <w:rPr>
          <w:rStyle w:val="normaltextrun"/>
          <w:sz w:val="20"/>
          <w:szCs w:val="20"/>
        </w:rPr>
        <w:t>Solving System of Two linear Equations in two Unknowns Algebraically</w:t>
      </w:r>
      <w:r w:rsidRPr="002105F8">
        <w:rPr>
          <w:rStyle w:val="eop"/>
          <w:sz w:val="20"/>
          <w:szCs w:val="20"/>
        </w:rPr>
        <w:t> </w:t>
      </w:r>
    </w:p>
    <w:p w14:paraId="53CA87BA" w14:textId="4683B8D7" w:rsidR="00B00D40" w:rsidRPr="002105F8" w:rsidRDefault="00B00D40" w:rsidP="00B00D40">
      <w:pPr>
        <w:pStyle w:val="paragraph"/>
        <w:spacing w:before="0" w:beforeAutospacing="0" w:after="0" w:afterAutospacing="0"/>
        <w:ind w:firstLine="720"/>
        <w:textAlignment w:val="baseline"/>
        <w:rPr>
          <w:sz w:val="20"/>
          <w:szCs w:val="20"/>
        </w:rPr>
      </w:pPr>
      <w:r w:rsidRPr="002105F8">
        <w:rPr>
          <w:rStyle w:val="normaltextrun"/>
          <w:sz w:val="20"/>
          <w:szCs w:val="20"/>
        </w:rPr>
        <w:t>Solving Systems of Three Linear equations in Three Unknowns Algebraically</w:t>
      </w:r>
      <w:r w:rsidRPr="002105F8">
        <w:rPr>
          <w:rStyle w:val="eop"/>
          <w:sz w:val="20"/>
          <w:szCs w:val="20"/>
        </w:rPr>
        <w:t> </w:t>
      </w:r>
    </w:p>
    <w:p w14:paraId="1BC5CB9B" w14:textId="1D02A78E" w:rsidR="00B00D40" w:rsidRPr="002105F8" w:rsidRDefault="002105F8" w:rsidP="00B00D40">
      <w:pPr>
        <w:pStyle w:val="paragraph"/>
        <w:spacing w:before="0" w:beforeAutospacing="0" w:after="0" w:afterAutospacing="0"/>
        <w:textAlignment w:val="baseline"/>
        <w:rPr>
          <w:sz w:val="20"/>
          <w:szCs w:val="20"/>
        </w:rPr>
      </w:pPr>
      <w:r w:rsidRPr="002105F8">
        <w:rPr>
          <w:rStyle w:val="eop"/>
          <w:sz w:val="20"/>
          <w:szCs w:val="20"/>
        </w:rPr>
        <w:t>Quadratic Equations</w:t>
      </w:r>
      <w:r w:rsidR="00B00D40" w:rsidRPr="002105F8">
        <w:rPr>
          <w:rStyle w:val="eop"/>
          <w:sz w:val="20"/>
          <w:szCs w:val="20"/>
        </w:rPr>
        <w:t> </w:t>
      </w:r>
    </w:p>
    <w:p w14:paraId="0E20B568" w14:textId="3B7CD8CA"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Quadratic Solutions by factoring</w:t>
      </w:r>
      <w:r w:rsidRPr="002105F8">
        <w:rPr>
          <w:rStyle w:val="eop"/>
          <w:sz w:val="20"/>
          <w:szCs w:val="20"/>
        </w:rPr>
        <w:t> </w:t>
      </w:r>
    </w:p>
    <w:p w14:paraId="17DBFDD2" w14:textId="30A9DCF8"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Square root property (only)</w:t>
      </w:r>
      <w:r w:rsidRPr="002105F8">
        <w:rPr>
          <w:rStyle w:val="eop"/>
          <w:sz w:val="20"/>
          <w:szCs w:val="20"/>
        </w:rPr>
        <w:t> </w:t>
      </w:r>
    </w:p>
    <w:p w14:paraId="6DA52D1D" w14:textId="29BAFD05"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The Quadratic Formula</w:t>
      </w:r>
      <w:r w:rsidRPr="002105F8">
        <w:rPr>
          <w:rStyle w:val="eop"/>
          <w:sz w:val="20"/>
          <w:szCs w:val="20"/>
        </w:rPr>
        <w:t> </w:t>
      </w:r>
    </w:p>
    <w:p w14:paraId="74C0AAD7" w14:textId="004561FE"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The graph of the Quadratic Function (Including the Vertex Formula)</w:t>
      </w:r>
      <w:r w:rsidRPr="002105F8">
        <w:rPr>
          <w:rStyle w:val="eop"/>
          <w:sz w:val="20"/>
          <w:szCs w:val="20"/>
        </w:rPr>
        <w:t> </w:t>
      </w:r>
    </w:p>
    <w:p w14:paraId="1E66FD4F" w14:textId="411F54E5" w:rsidR="00B00D40" w:rsidRPr="002105F8" w:rsidRDefault="002105F8" w:rsidP="00B00D40">
      <w:pPr>
        <w:pStyle w:val="paragraph"/>
        <w:spacing w:before="0" w:beforeAutospacing="0" w:after="0" w:afterAutospacing="0"/>
        <w:textAlignment w:val="baseline"/>
        <w:rPr>
          <w:sz w:val="20"/>
          <w:szCs w:val="20"/>
        </w:rPr>
      </w:pPr>
      <w:r w:rsidRPr="002105F8">
        <w:rPr>
          <w:rStyle w:val="eop"/>
          <w:sz w:val="20"/>
          <w:szCs w:val="20"/>
        </w:rPr>
        <w:t>Trigonometry and Vectors</w:t>
      </w:r>
    </w:p>
    <w:p w14:paraId="70107545" w14:textId="1B128D77"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Signs of the Trigonometric Function</w:t>
      </w:r>
      <w:r w:rsidRPr="002105F8">
        <w:rPr>
          <w:rStyle w:val="eop"/>
          <w:sz w:val="20"/>
          <w:szCs w:val="20"/>
        </w:rPr>
        <w:t> </w:t>
      </w:r>
    </w:p>
    <w:p w14:paraId="426FD366" w14:textId="5D86F790"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lastRenderedPageBreak/>
        <w:t>Trigonometric Functions of Any Angle</w:t>
      </w:r>
      <w:r w:rsidRPr="002105F8">
        <w:rPr>
          <w:rStyle w:val="eop"/>
          <w:sz w:val="20"/>
          <w:szCs w:val="20"/>
        </w:rPr>
        <w:t> </w:t>
      </w:r>
    </w:p>
    <w:p w14:paraId="570DC94B" w14:textId="1C8B33BA"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Radians</w:t>
      </w:r>
      <w:r w:rsidRPr="002105F8">
        <w:rPr>
          <w:rStyle w:val="eop"/>
          <w:sz w:val="20"/>
          <w:szCs w:val="20"/>
        </w:rPr>
        <w:t> </w:t>
      </w:r>
    </w:p>
    <w:p w14:paraId="065DD38E" w14:textId="0D4A87F4"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Applications of Radian Measure</w:t>
      </w:r>
      <w:r w:rsidRPr="002105F8">
        <w:rPr>
          <w:rStyle w:val="eop"/>
          <w:sz w:val="20"/>
          <w:szCs w:val="20"/>
        </w:rPr>
        <w:t> </w:t>
      </w:r>
    </w:p>
    <w:p w14:paraId="58899373" w14:textId="777F1BF6"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Introduction to Vectors</w:t>
      </w:r>
      <w:r w:rsidRPr="002105F8">
        <w:rPr>
          <w:rStyle w:val="eop"/>
          <w:sz w:val="20"/>
          <w:szCs w:val="20"/>
        </w:rPr>
        <w:t> </w:t>
      </w:r>
    </w:p>
    <w:p w14:paraId="30EA8AB4" w14:textId="68B47C33"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Components of Vectors</w:t>
      </w:r>
      <w:r w:rsidRPr="002105F8">
        <w:rPr>
          <w:rStyle w:val="eop"/>
          <w:sz w:val="20"/>
          <w:szCs w:val="20"/>
        </w:rPr>
        <w:t> </w:t>
      </w:r>
    </w:p>
    <w:p w14:paraId="30D7F2C2" w14:textId="6855E3EF"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Vector Addition by Components</w:t>
      </w:r>
      <w:r w:rsidRPr="002105F8">
        <w:rPr>
          <w:rStyle w:val="eop"/>
          <w:sz w:val="20"/>
          <w:szCs w:val="20"/>
        </w:rPr>
        <w:t> </w:t>
      </w:r>
    </w:p>
    <w:p w14:paraId="6788CE5F" w14:textId="4799340C"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Oblique Triangles, The Law of Sines</w:t>
      </w:r>
      <w:r w:rsidRPr="002105F8">
        <w:rPr>
          <w:rStyle w:val="eop"/>
          <w:sz w:val="20"/>
          <w:szCs w:val="20"/>
        </w:rPr>
        <w:t> </w:t>
      </w:r>
    </w:p>
    <w:p w14:paraId="066200CF" w14:textId="5D014F89"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The Law of Cosines</w:t>
      </w:r>
      <w:r w:rsidRPr="002105F8">
        <w:rPr>
          <w:rStyle w:val="eop"/>
          <w:sz w:val="20"/>
          <w:szCs w:val="20"/>
        </w:rPr>
        <w:t> </w:t>
      </w:r>
    </w:p>
    <w:p w14:paraId="56727DB0" w14:textId="7C1BCDB6" w:rsidR="00B00D40" w:rsidRPr="002105F8" w:rsidRDefault="00B00D40" w:rsidP="00B00D40">
      <w:pPr>
        <w:pStyle w:val="paragraph"/>
        <w:spacing w:before="0" w:beforeAutospacing="0" w:after="0" w:afterAutospacing="0"/>
        <w:textAlignment w:val="baseline"/>
        <w:rPr>
          <w:sz w:val="20"/>
          <w:szCs w:val="20"/>
        </w:rPr>
      </w:pPr>
      <w:r w:rsidRPr="002105F8">
        <w:rPr>
          <w:rStyle w:val="eop"/>
          <w:sz w:val="20"/>
          <w:szCs w:val="20"/>
        </w:rPr>
        <w:t> </w:t>
      </w:r>
      <w:r w:rsidR="002105F8" w:rsidRPr="002105F8">
        <w:rPr>
          <w:sz w:val="20"/>
          <w:szCs w:val="20"/>
        </w:rPr>
        <w:tab/>
      </w:r>
      <w:r w:rsidRPr="002105F8">
        <w:rPr>
          <w:rStyle w:val="normaltextrun"/>
          <w:sz w:val="20"/>
          <w:szCs w:val="20"/>
        </w:rPr>
        <w:t>Graphs of y = a sin x and y = a cos x</w:t>
      </w:r>
      <w:r w:rsidRPr="002105F8">
        <w:rPr>
          <w:rStyle w:val="eop"/>
          <w:sz w:val="20"/>
          <w:szCs w:val="20"/>
        </w:rPr>
        <w:t> </w:t>
      </w:r>
    </w:p>
    <w:p w14:paraId="014CB0DE" w14:textId="3337346B" w:rsidR="00B00D40" w:rsidRPr="002105F8" w:rsidRDefault="002105F8" w:rsidP="002105F8">
      <w:pPr>
        <w:pStyle w:val="paragraph"/>
        <w:spacing w:before="0" w:beforeAutospacing="0" w:after="0" w:afterAutospacing="0"/>
        <w:ind w:firstLine="720"/>
        <w:textAlignment w:val="baseline"/>
        <w:rPr>
          <w:sz w:val="20"/>
          <w:szCs w:val="20"/>
        </w:rPr>
      </w:pPr>
      <w:r w:rsidRPr="002105F8">
        <w:rPr>
          <w:rStyle w:val="normaltextrun"/>
          <w:sz w:val="20"/>
          <w:szCs w:val="20"/>
        </w:rPr>
        <w:t>G</w:t>
      </w:r>
      <w:r w:rsidR="00B00D40" w:rsidRPr="002105F8">
        <w:rPr>
          <w:rStyle w:val="normaltextrun"/>
          <w:sz w:val="20"/>
          <w:szCs w:val="20"/>
        </w:rPr>
        <w:t>raphs of y = a sin bx and y = a cos bx</w:t>
      </w:r>
      <w:r w:rsidR="00B00D40" w:rsidRPr="002105F8">
        <w:rPr>
          <w:rStyle w:val="eop"/>
          <w:sz w:val="20"/>
          <w:szCs w:val="20"/>
        </w:rPr>
        <w:t> </w:t>
      </w:r>
    </w:p>
    <w:p w14:paraId="7629E5A6" w14:textId="6AB5CC3E"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 xml:space="preserve">Graphs of y = tan x </w:t>
      </w:r>
      <w:r w:rsidR="002105F8" w:rsidRPr="002105F8">
        <w:rPr>
          <w:rStyle w:val="normaltextrun"/>
          <w:sz w:val="20"/>
          <w:szCs w:val="20"/>
        </w:rPr>
        <w:t>(only</w:t>
      </w:r>
      <w:r w:rsidRPr="002105F8">
        <w:rPr>
          <w:rStyle w:val="normaltextrun"/>
          <w:sz w:val="20"/>
          <w:szCs w:val="20"/>
        </w:rPr>
        <w:t>)</w:t>
      </w:r>
      <w:r w:rsidRPr="002105F8">
        <w:rPr>
          <w:rStyle w:val="eop"/>
          <w:sz w:val="20"/>
          <w:szCs w:val="20"/>
        </w:rPr>
        <w:t> </w:t>
      </w:r>
    </w:p>
    <w:p w14:paraId="405C0991" w14:textId="4183FD7A" w:rsidR="00B00D40" w:rsidRPr="002105F8" w:rsidRDefault="00B00D40" w:rsidP="00B00D40">
      <w:pPr>
        <w:pStyle w:val="paragraph"/>
        <w:spacing w:before="0" w:beforeAutospacing="0" w:after="0" w:afterAutospacing="0"/>
        <w:textAlignment w:val="baseline"/>
        <w:rPr>
          <w:sz w:val="20"/>
          <w:szCs w:val="20"/>
        </w:rPr>
      </w:pPr>
      <w:r w:rsidRPr="002105F8">
        <w:rPr>
          <w:rStyle w:val="eop"/>
          <w:sz w:val="20"/>
          <w:szCs w:val="20"/>
        </w:rPr>
        <w:t> </w:t>
      </w:r>
      <w:r w:rsidR="002105F8" w:rsidRPr="002105F8">
        <w:rPr>
          <w:rStyle w:val="eop"/>
          <w:sz w:val="20"/>
          <w:szCs w:val="20"/>
        </w:rPr>
        <w:t>Complex Numbers</w:t>
      </w:r>
    </w:p>
    <w:p w14:paraId="25E7D339" w14:textId="0D117FF2"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Basic Definitions</w:t>
      </w:r>
      <w:r w:rsidRPr="002105F8">
        <w:rPr>
          <w:rStyle w:val="eop"/>
          <w:sz w:val="20"/>
          <w:szCs w:val="20"/>
        </w:rPr>
        <w:t> </w:t>
      </w:r>
    </w:p>
    <w:p w14:paraId="499EF97D" w14:textId="734B4725"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Basic Operations with Complex Numbers</w:t>
      </w:r>
      <w:r w:rsidRPr="002105F8">
        <w:rPr>
          <w:rStyle w:val="eop"/>
          <w:sz w:val="20"/>
          <w:szCs w:val="20"/>
        </w:rPr>
        <w:t> </w:t>
      </w:r>
    </w:p>
    <w:p w14:paraId="72D60AB2" w14:textId="4C86C19D" w:rsidR="00B00D40" w:rsidRPr="002105F8" w:rsidRDefault="00B00D40" w:rsidP="002105F8">
      <w:pPr>
        <w:pStyle w:val="paragraph"/>
        <w:spacing w:before="0" w:beforeAutospacing="0" w:after="0" w:afterAutospacing="0"/>
        <w:ind w:firstLine="720"/>
        <w:textAlignment w:val="baseline"/>
        <w:rPr>
          <w:sz w:val="20"/>
          <w:szCs w:val="20"/>
        </w:rPr>
      </w:pPr>
      <w:bookmarkStart w:id="0" w:name="_GoBack"/>
      <w:bookmarkEnd w:id="0"/>
      <w:r w:rsidRPr="002105F8">
        <w:rPr>
          <w:rStyle w:val="normaltextrun"/>
          <w:sz w:val="20"/>
          <w:szCs w:val="20"/>
        </w:rPr>
        <w:t>Graphical Representation of Complex Numbers</w:t>
      </w:r>
      <w:r w:rsidRPr="002105F8">
        <w:rPr>
          <w:rStyle w:val="eop"/>
          <w:sz w:val="20"/>
          <w:szCs w:val="20"/>
        </w:rPr>
        <w:t> </w:t>
      </w:r>
    </w:p>
    <w:p w14:paraId="18654A26" w14:textId="5FBFD567"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Polar Form of a Complex Number </w:t>
      </w:r>
      <w:r w:rsidRPr="002105F8">
        <w:rPr>
          <w:rStyle w:val="eop"/>
          <w:sz w:val="20"/>
          <w:szCs w:val="20"/>
        </w:rPr>
        <w:t> </w:t>
      </w:r>
    </w:p>
    <w:p w14:paraId="00DA5479" w14:textId="1D6BD7C7"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 xml:space="preserve">An </w:t>
      </w:r>
      <w:r w:rsidR="002105F8" w:rsidRPr="002105F8">
        <w:rPr>
          <w:rStyle w:val="normaltextrun"/>
          <w:sz w:val="20"/>
          <w:szCs w:val="20"/>
        </w:rPr>
        <w:t>application</w:t>
      </w:r>
      <w:r w:rsidRPr="002105F8">
        <w:rPr>
          <w:rStyle w:val="normaltextrun"/>
          <w:sz w:val="20"/>
          <w:szCs w:val="20"/>
        </w:rPr>
        <w:t xml:space="preserve"> to Alternating-current (ac) </w:t>
      </w:r>
      <w:r w:rsidR="002105F8" w:rsidRPr="002105F8">
        <w:rPr>
          <w:rStyle w:val="normaltextrun"/>
          <w:sz w:val="20"/>
          <w:szCs w:val="20"/>
        </w:rPr>
        <w:t>Circuits.</w:t>
      </w:r>
      <w:r w:rsidRPr="002105F8">
        <w:rPr>
          <w:rStyle w:val="eop"/>
          <w:sz w:val="20"/>
          <w:szCs w:val="20"/>
        </w:rPr>
        <w:t> </w:t>
      </w:r>
    </w:p>
    <w:p w14:paraId="52E75011" w14:textId="720D4580" w:rsidR="00B00D40" w:rsidRPr="002105F8" w:rsidRDefault="00B00D40" w:rsidP="00B00D40">
      <w:pPr>
        <w:pStyle w:val="paragraph"/>
        <w:spacing w:before="0" w:beforeAutospacing="0" w:after="0" w:afterAutospacing="0"/>
        <w:textAlignment w:val="baseline"/>
        <w:rPr>
          <w:sz w:val="20"/>
          <w:szCs w:val="20"/>
        </w:rPr>
      </w:pPr>
      <w:r w:rsidRPr="002105F8">
        <w:rPr>
          <w:rStyle w:val="eop"/>
          <w:sz w:val="20"/>
          <w:szCs w:val="20"/>
        </w:rPr>
        <w:t> </w:t>
      </w:r>
      <w:r w:rsidR="002105F8" w:rsidRPr="002105F8">
        <w:rPr>
          <w:rStyle w:val="eop"/>
          <w:sz w:val="20"/>
          <w:szCs w:val="20"/>
        </w:rPr>
        <w:t>Exponential and Logarithmic Functions</w:t>
      </w:r>
    </w:p>
    <w:p w14:paraId="0EF7792B" w14:textId="577D7D4E"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Exponential Functions </w:t>
      </w:r>
      <w:r w:rsidRPr="002105F8">
        <w:rPr>
          <w:rStyle w:val="eop"/>
          <w:sz w:val="20"/>
          <w:szCs w:val="20"/>
        </w:rPr>
        <w:t> </w:t>
      </w:r>
    </w:p>
    <w:p w14:paraId="46F00F28" w14:textId="6542D9BF"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Logarithmic Functions </w:t>
      </w:r>
      <w:r w:rsidRPr="002105F8">
        <w:rPr>
          <w:rStyle w:val="eop"/>
          <w:sz w:val="20"/>
          <w:szCs w:val="20"/>
        </w:rPr>
        <w:t> </w:t>
      </w:r>
    </w:p>
    <w:p w14:paraId="028255A4" w14:textId="14EB29CD"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Properties of Logarithms </w:t>
      </w:r>
      <w:r w:rsidRPr="002105F8">
        <w:rPr>
          <w:rStyle w:val="eop"/>
          <w:sz w:val="20"/>
          <w:szCs w:val="20"/>
        </w:rPr>
        <w:t> </w:t>
      </w:r>
    </w:p>
    <w:p w14:paraId="5D1C1B77" w14:textId="577231E4"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Logarithms to the Base 10 </w:t>
      </w:r>
      <w:r w:rsidRPr="002105F8">
        <w:rPr>
          <w:rStyle w:val="eop"/>
          <w:sz w:val="20"/>
          <w:szCs w:val="20"/>
        </w:rPr>
        <w:t> </w:t>
      </w:r>
    </w:p>
    <w:p w14:paraId="1A56887D" w14:textId="3628BA38"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Natural Logarithms </w:t>
      </w:r>
      <w:r w:rsidRPr="002105F8">
        <w:rPr>
          <w:rStyle w:val="eop"/>
          <w:sz w:val="20"/>
          <w:szCs w:val="20"/>
        </w:rPr>
        <w:t> </w:t>
      </w:r>
    </w:p>
    <w:p w14:paraId="04BEEF3E" w14:textId="66DB11C1"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Exponential and Logarithmic Equations</w:t>
      </w:r>
      <w:r w:rsidRPr="002105F8">
        <w:rPr>
          <w:rStyle w:val="eop"/>
          <w:sz w:val="20"/>
          <w:szCs w:val="20"/>
        </w:rPr>
        <w:t> </w:t>
      </w:r>
    </w:p>
    <w:p w14:paraId="2BECCA1B" w14:textId="5DA0EBE5" w:rsidR="00B00D40" w:rsidRPr="002105F8" w:rsidRDefault="00B00D40" w:rsidP="00B00D40">
      <w:pPr>
        <w:pStyle w:val="paragraph"/>
        <w:spacing w:before="0" w:beforeAutospacing="0" w:after="0" w:afterAutospacing="0"/>
        <w:textAlignment w:val="baseline"/>
        <w:rPr>
          <w:sz w:val="20"/>
          <w:szCs w:val="20"/>
        </w:rPr>
      </w:pPr>
      <w:r w:rsidRPr="002105F8">
        <w:rPr>
          <w:rStyle w:val="eop"/>
          <w:sz w:val="20"/>
          <w:szCs w:val="20"/>
        </w:rPr>
        <w:t> </w:t>
      </w:r>
      <w:r w:rsidR="002105F8" w:rsidRPr="002105F8">
        <w:rPr>
          <w:rStyle w:val="eop"/>
          <w:sz w:val="20"/>
          <w:szCs w:val="20"/>
        </w:rPr>
        <w:t xml:space="preserve">Data Analysis </w:t>
      </w:r>
    </w:p>
    <w:p w14:paraId="36124A92" w14:textId="14AF2215"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Graphical display of Data</w:t>
      </w:r>
      <w:r w:rsidRPr="002105F8">
        <w:rPr>
          <w:rStyle w:val="eop"/>
          <w:sz w:val="20"/>
          <w:szCs w:val="20"/>
        </w:rPr>
        <w:t> </w:t>
      </w:r>
    </w:p>
    <w:p w14:paraId="76C397EE" w14:textId="7B9229C9"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Measures of Central Tendency</w:t>
      </w:r>
      <w:r w:rsidRPr="002105F8">
        <w:rPr>
          <w:rStyle w:val="eop"/>
          <w:sz w:val="20"/>
          <w:szCs w:val="20"/>
        </w:rPr>
        <w:t> </w:t>
      </w:r>
    </w:p>
    <w:p w14:paraId="48A87DF2" w14:textId="4D5614A1"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Standard Deviation</w:t>
      </w:r>
      <w:r w:rsidRPr="002105F8">
        <w:rPr>
          <w:rStyle w:val="eop"/>
          <w:sz w:val="20"/>
          <w:szCs w:val="20"/>
        </w:rPr>
        <w:t> </w:t>
      </w:r>
    </w:p>
    <w:p w14:paraId="02F489C1" w14:textId="3D3766E0" w:rsidR="00B00D40" w:rsidRPr="002105F8" w:rsidRDefault="00B00D40" w:rsidP="002105F8">
      <w:pPr>
        <w:pStyle w:val="paragraph"/>
        <w:spacing w:before="0" w:beforeAutospacing="0" w:after="0" w:afterAutospacing="0"/>
        <w:ind w:firstLine="720"/>
        <w:textAlignment w:val="baseline"/>
        <w:rPr>
          <w:sz w:val="20"/>
          <w:szCs w:val="20"/>
        </w:rPr>
      </w:pPr>
      <w:r w:rsidRPr="002105F8">
        <w:rPr>
          <w:rStyle w:val="normaltextrun"/>
          <w:sz w:val="20"/>
          <w:szCs w:val="20"/>
        </w:rPr>
        <w:t>Normal Distributions</w:t>
      </w:r>
      <w:r w:rsidRPr="002105F8">
        <w:rPr>
          <w:rStyle w:val="eop"/>
          <w:sz w:val="20"/>
          <w:szCs w:val="20"/>
        </w:rPr>
        <w:t> </w:t>
      </w:r>
    </w:p>
    <w:p w14:paraId="7A55669C" w14:textId="77777777" w:rsidR="00B00D40" w:rsidRPr="002105F8" w:rsidRDefault="00B00D40" w:rsidP="00B00D40">
      <w:pPr>
        <w:pStyle w:val="paragraph"/>
        <w:spacing w:before="0" w:beforeAutospacing="0" w:after="0" w:afterAutospacing="0"/>
        <w:textAlignment w:val="baseline"/>
        <w:rPr>
          <w:sz w:val="20"/>
          <w:szCs w:val="20"/>
        </w:rPr>
      </w:pPr>
      <w:r w:rsidRPr="002105F8">
        <w:rPr>
          <w:rStyle w:val="eop"/>
          <w:sz w:val="20"/>
          <w:szCs w:val="20"/>
        </w:rPr>
        <w:t> </w:t>
      </w:r>
    </w:p>
    <w:p w14:paraId="392CBFB3" w14:textId="77777777" w:rsidR="00B00D40" w:rsidRPr="002105F8" w:rsidRDefault="00B00D40">
      <w:pPr>
        <w:rPr>
          <w:rFonts w:ascii="Times New Roman" w:hAnsi="Times New Roman" w:cs="Times New Roman"/>
          <w:sz w:val="20"/>
          <w:szCs w:val="20"/>
        </w:rPr>
      </w:pPr>
    </w:p>
    <w:sectPr w:rsidR="00B00D40" w:rsidRPr="00210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BB2"/>
    <w:multiLevelType w:val="hybridMultilevel"/>
    <w:tmpl w:val="6A6C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07CC5"/>
    <w:multiLevelType w:val="hybridMultilevel"/>
    <w:tmpl w:val="A56A6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40"/>
    <w:rsid w:val="002105F8"/>
    <w:rsid w:val="009011BB"/>
    <w:rsid w:val="00B0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1D8D"/>
  <w15:chartTrackingRefBased/>
  <w15:docId w15:val="{308A3CF6-2FC5-4FEC-84A0-EBF322E0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00D40"/>
  </w:style>
  <w:style w:type="character" w:customStyle="1" w:styleId="eop">
    <w:name w:val="eop"/>
    <w:basedOn w:val="DefaultParagraphFont"/>
    <w:rsid w:val="00B00D40"/>
  </w:style>
  <w:style w:type="paragraph" w:styleId="ListParagraph">
    <w:name w:val="List Paragraph"/>
    <w:basedOn w:val="Normal"/>
    <w:uiPriority w:val="34"/>
    <w:qFormat/>
    <w:rsid w:val="00B00D40"/>
    <w:pPr>
      <w:ind w:left="720"/>
      <w:contextualSpacing/>
    </w:pPr>
  </w:style>
  <w:style w:type="paragraph" w:customStyle="1" w:styleId="paragraph">
    <w:name w:val="paragraph"/>
    <w:basedOn w:val="Normal"/>
    <w:rsid w:val="00B00D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49848326">
    <w:name w:val="scxw49848326"/>
    <w:basedOn w:val="DefaultParagraphFont"/>
    <w:rsid w:val="00B0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33420">
      <w:bodyDiv w:val="1"/>
      <w:marLeft w:val="0"/>
      <w:marRight w:val="0"/>
      <w:marTop w:val="0"/>
      <w:marBottom w:val="0"/>
      <w:divBdr>
        <w:top w:val="none" w:sz="0" w:space="0" w:color="auto"/>
        <w:left w:val="none" w:sz="0" w:space="0" w:color="auto"/>
        <w:bottom w:val="none" w:sz="0" w:space="0" w:color="auto"/>
        <w:right w:val="none" w:sz="0" w:space="0" w:color="auto"/>
      </w:divBdr>
      <w:divsChild>
        <w:div w:id="473066546">
          <w:marLeft w:val="0"/>
          <w:marRight w:val="0"/>
          <w:marTop w:val="0"/>
          <w:marBottom w:val="0"/>
          <w:divBdr>
            <w:top w:val="none" w:sz="0" w:space="0" w:color="auto"/>
            <w:left w:val="none" w:sz="0" w:space="0" w:color="auto"/>
            <w:bottom w:val="none" w:sz="0" w:space="0" w:color="auto"/>
            <w:right w:val="none" w:sz="0" w:space="0" w:color="auto"/>
          </w:divBdr>
        </w:div>
        <w:div w:id="1760717511">
          <w:marLeft w:val="0"/>
          <w:marRight w:val="0"/>
          <w:marTop w:val="0"/>
          <w:marBottom w:val="0"/>
          <w:divBdr>
            <w:top w:val="none" w:sz="0" w:space="0" w:color="auto"/>
            <w:left w:val="none" w:sz="0" w:space="0" w:color="auto"/>
            <w:bottom w:val="none" w:sz="0" w:space="0" w:color="auto"/>
            <w:right w:val="none" w:sz="0" w:space="0" w:color="auto"/>
          </w:divBdr>
        </w:div>
        <w:div w:id="1825924803">
          <w:marLeft w:val="0"/>
          <w:marRight w:val="0"/>
          <w:marTop w:val="0"/>
          <w:marBottom w:val="0"/>
          <w:divBdr>
            <w:top w:val="none" w:sz="0" w:space="0" w:color="auto"/>
            <w:left w:val="none" w:sz="0" w:space="0" w:color="auto"/>
            <w:bottom w:val="none" w:sz="0" w:space="0" w:color="auto"/>
            <w:right w:val="none" w:sz="0" w:space="0" w:color="auto"/>
          </w:divBdr>
        </w:div>
        <w:div w:id="1590042044">
          <w:marLeft w:val="0"/>
          <w:marRight w:val="0"/>
          <w:marTop w:val="0"/>
          <w:marBottom w:val="0"/>
          <w:divBdr>
            <w:top w:val="none" w:sz="0" w:space="0" w:color="auto"/>
            <w:left w:val="none" w:sz="0" w:space="0" w:color="auto"/>
            <w:bottom w:val="none" w:sz="0" w:space="0" w:color="auto"/>
            <w:right w:val="none" w:sz="0" w:space="0" w:color="auto"/>
          </w:divBdr>
        </w:div>
        <w:div w:id="874120584">
          <w:marLeft w:val="0"/>
          <w:marRight w:val="0"/>
          <w:marTop w:val="0"/>
          <w:marBottom w:val="0"/>
          <w:divBdr>
            <w:top w:val="none" w:sz="0" w:space="0" w:color="auto"/>
            <w:left w:val="none" w:sz="0" w:space="0" w:color="auto"/>
            <w:bottom w:val="none" w:sz="0" w:space="0" w:color="auto"/>
            <w:right w:val="none" w:sz="0" w:space="0" w:color="auto"/>
          </w:divBdr>
        </w:div>
        <w:div w:id="687365118">
          <w:marLeft w:val="0"/>
          <w:marRight w:val="0"/>
          <w:marTop w:val="0"/>
          <w:marBottom w:val="0"/>
          <w:divBdr>
            <w:top w:val="none" w:sz="0" w:space="0" w:color="auto"/>
            <w:left w:val="none" w:sz="0" w:space="0" w:color="auto"/>
            <w:bottom w:val="none" w:sz="0" w:space="0" w:color="auto"/>
            <w:right w:val="none" w:sz="0" w:space="0" w:color="auto"/>
          </w:divBdr>
        </w:div>
        <w:div w:id="1279098532">
          <w:marLeft w:val="0"/>
          <w:marRight w:val="0"/>
          <w:marTop w:val="0"/>
          <w:marBottom w:val="0"/>
          <w:divBdr>
            <w:top w:val="none" w:sz="0" w:space="0" w:color="auto"/>
            <w:left w:val="none" w:sz="0" w:space="0" w:color="auto"/>
            <w:bottom w:val="none" w:sz="0" w:space="0" w:color="auto"/>
            <w:right w:val="none" w:sz="0" w:space="0" w:color="auto"/>
          </w:divBdr>
        </w:div>
        <w:div w:id="37245022">
          <w:marLeft w:val="0"/>
          <w:marRight w:val="0"/>
          <w:marTop w:val="0"/>
          <w:marBottom w:val="0"/>
          <w:divBdr>
            <w:top w:val="none" w:sz="0" w:space="0" w:color="auto"/>
            <w:left w:val="none" w:sz="0" w:space="0" w:color="auto"/>
            <w:bottom w:val="none" w:sz="0" w:space="0" w:color="auto"/>
            <w:right w:val="none" w:sz="0" w:space="0" w:color="auto"/>
          </w:divBdr>
        </w:div>
        <w:div w:id="1313832745">
          <w:marLeft w:val="0"/>
          <w:marRight w:val="0"/>
          <w:marTop w:val="0"/>
          <w:marBottom w:val="0"/>
          <w:divBdr>
            <w:top w:val="none" w:sz="0" w:space="0" w:color="auto"/>
            <w:left w:val="none" w:sz="0" w:space="0" w:color="auto"/>
            <w:bottom w:val="none" w:sz="0" w:space="0" w:color="auto"/>
            <w:right w:val="none" w:sz="0" w:space="0" w:color="auto"/>
          </w:divBdr>
        </w:div>
        <w:div w:id="1913849537">
          <w:marLeft w:val="0"/>
          <w:marRight w:val="0"/>
          <w:marTop w:val="0"/>
          <w:marBottom w:val="0"/>
          <w:divBdr>
            <w:top w:val="none" w:sz="0" w:space="0" w:color="auto"/>
            <w:left w:val="none" w:sz="0" w:space="0" w:color="auto"/>
            <w:bottom w:val="none" w:sz="0" w:space="0" w:color="auto"/>
            <w:right w:val="none" w:sz="0" w:space="0" w:color="auto"/>
          </w:divBdr>
        </w:div>
        <w:div w:id="568687321">
          <w:marLeft w:val="0"/>
          <w:marRight w:val="0"/>
          <w:marTop w:val="0"/>
          <w:marBottom w:val="0"/>
          <w:divBdr>
            <w:top w:val="none" w:sz="0" w:space="0" w:color="auto"/>
            <w:left w:val="none" w:sz="0" w:space="0" w:color="auto"/>
            <w:bottom w:val="none" w:sz="0" w:space="0" w:color="auto"/>
            <w:right w:val="none" w:sz="0" w:space="0" w:color="auto"/>
          </w:divBdr>
        </w:div>
        <w:div w:id="185098722">
          <w:marLeft w:val="0"/>
          <w:marRight w:val="0"/>
          <w:marTop w:val="0"/>
          <w:marBottom w:val="0"/>
          <w:divBdr>
            <w:top w:val="none" w:sz="0" w:space="0" w:color="auto"/>
            <w:left w:val="none" w:sz="0" w:space="0" w:color="auto"/>
            <w:bottom w:val="none" w:sz="0" w:space="0" w:color="auto"/>
            <w:right w:val="none" w:sz="0" w:space="0" w:color="auto"/>
          </w:divBdr>
        </w:div>
        <w:div w:id="885221516">
          <w:marLeft w:val="0"/>
          <w:marRight w:val="0"/>
          <w:marTop w:val="0"/>
          <w:marBottom w:val="0"/>
          <w:divBdr>
            <w:top w:val="none" w:sz="0" w:space="0" w:color="auto"/>
            <w:left w:val="none" w:sz="0" w:space="0" w:color="auto"/>
            <w:bottom w:val="none" w:sz="0" w:space="0" w:color="auto"/>
            <w:right w:val="none" w:sz="0" w:space="0" w:color="auto"/>
          </w:divBdr>
        </w:div>
        <w:div w:id="1738362233">
          <w:marLeft w:val="0"/>
          <w:marRight w:val="0"/>
          <w:marTop w:val="0"/>
          <w:marBottom w:val="0"/>
          <w:divBdr>
            <w:top w:val="none" w:sz="0" w:space="0" w:color="auto"/>
            <w:left w:val="none" w:sz="0" w:space="0" w:color="auto"/>
            <w:bottom w:val="none" w:sz="0" w:space="0" w:color="auto"/>
            <w:right w:val="none" w:sz="0" w:space="0" w:color="auto"/>
          </w:divBdr>
        </w:div>
        <w:div w:id="1207647169">
          <w:marLeft w:val="0"/>
          <w:marRight w:val="0"/>
          <w:marTop w:val="0"/>
          <w:marBottom w:val="0"/>
          <w:divBdr>
            <w:top w:val="none" w:sz="0" w:space="0" w:color="auto"/>
            <w:left w:val="none" w:sz="0" w:space="0" w:color="auto"/>
            <w:bottom w:val="none" w:sz="0" w:space="0" w:color="auto"/>
            <w:right w:val="none" w:sz="0" w:space="0" w:color="auto"/>
          </w:divBdr>
        </w:div>
        <w:div w:id="1751082209">
          <w:marLeft w:val="0"/>
          <w:marRight w:val="0"/>
          <w:marTop w:val="0"/>
          <w:marBottom w:val="0"/>
          <w:divBdr>
            <w:top w:val="none" w:sz="0" w:space="0" w:color="auto"/>
            <w:left w:val="none" w:sz="0" w:space="0" w:color="auto"/>
            <w:bottom w:val="none" w:sz="0" w:space="0" w:color="auto"/>
            <w:right w:val="none" w:sz="0" w:space="0" w:color="auto"/>
          </w:divBdr>
        </w:div>
        <w:div w:id="1042510828">
          <w:marLeft w:val="0"/>
          <w:marRight w:val="0"/>
          <w:marTop w:val="0"/>
          <w:marBottom w:val="0"/>
          <w:divBdr>
            <w:top w:val="none" w:sz="0" w:space="0" w:color="auto"/>
            <w:left w:val="none" w:sz="0" w:space="0" w:color="auto"/>
            <w:bottom w:val="none" w:sz="0" w:space="0" w:color="auto"/>
            <w:right w:val="none" w:sz="0" w:space="0" w:color="auto"/>
          </w:divBdr>
        </w:div>
        <w:div w:id="1589389857">
          <w:marLeft w:val="0"/>
          <w:marRight w:val="0"/>
          <w:marTop w:val="0"/>
          <w:marBottom w:val="0"/>
          <w:divBdr>
            <w:top w:val="none" w:sz="0" w:space="0" w:color="auto"/>
            <w:left w:val="none" w:sz="0" w:space="0" w:color="auto"/>
            <w:bottom w:val="none" w:sz="0" w:space="0" w:color="auto"/>
            <w:right w:val="none" w:sz="0" w:space="0" w:color="auto"/>
          </w:divBdr>
        </w:div>
        <w:div w:id="1289317080">
          <w:marLeft w:val="0"/>
          <w:marRight w:val="0"/>
          <w:marTop w:val="0"/>
          <w:marBottom w:val="0"/>
          <w:divBdr>
            <w:top w:val="none" w:sz="0" w:space="0" w:color="auto"/>
            <w:left w:val="none" w:sz="0" w:space="0" w:color="auto"/>
            <w:bottom w:val="none" w:sz="0" w:space="0" w:color="auto"/>
            <w:right w:val="none" w:sz="0" w:space="0" w:color="auto"/>
          </w:divBdr>
        </w:div>
        <w:div w:id="187646362">
          <w:marLeft w:val="0"/>
          <w:marRight w:val="0"/>
          <w:marTop w:val="0"/>
          <w:marBottom w:val="0"/>
          <w:divBdr>
            <w:top w:val="none" w:sz="0" w:space="0" w:color="auto"/>
            <w:left w:val="none" w:sz="0" w:space="0" w:color="auto"/>
            <w:bottom w:val="none" w:sz="0" w:space="0" w:color="auto"/>
            <w:right w:val="none" w:sz="0" w:space="0" w:color="auto"/>
          </w:divBdr>
        </w:div>
        <w:div w:id="1574504376">
          <w:marLeft w:val="0"/>
          <w:marRight w:val="0"/>
          <w:marTop w:val="0"/>
          <w:marBottom w:val="0"/>
          <w:divBdr>
            <w:top w:val="none" w:sz="0" w:space="0" w:color="auto"/>
            <w:left w:val="none" w:sz="0" w:space="0" w:color="auto"/>
            <w:bottom w:val="none" w:sz="0" w:space="0" w:color="auto"/>
            <w:right w:val="none" w:sz="0" w:space="0" w:color="auto"/>
          </w:divBdr>
        </w:div>
        <w:div w:id="666205679">
          <w:marLeft w:val="0"/>
          <w:marRight w:val="0"/>
          <w:marTop w:val="0"/>
          <w:marBottom w:val="0"/>
          <w:divBdr>
            <w:top w:val="none" w:sz="0" w:space="0" w:color="auto"/>
            <w:left w:val="none" w:sz="0" w:space="0" w:color="auto"/>
            <w:bottom w:val="none" w:sz="0" w:space="0" w:color="auto"/>
            <w:right w:val="none" w:sz="0" w:space="0" w:color="auto"/>
          </w:divBdr>
        </w:div>
        <w:div w:id="1926919410">
          <w:marLeft w:val="0"/>
          <w:marRight w:val="0"/>
          <w:marTop w:val="0"/>
          <w:marBottom w:val="0"/>
          <w:divBdr>
            <w:top w:val="none" w:sz="0" w:space="0" w:color="auto"/>
            <w:left w:val="none" w:sz="0" w:space="0" w:color="auto"/>
            <w:bottom w:val="none" w:sz="0" w:space="0" w:color="auto"/>
            <w:right w:val="none" w:sz="0" w:space="0" w:color="auto"/>
          </w:divBdr>
        </w:div>
        <w:div w:id="602879995">
          <w:marLeft w:val="0"/>
          <w:marRight w:val="0"/>
          <w:marTop w:val="0"/>
          <w:marBottom w:val="0"/>
          <w:divBdr>
            <w:top w:val="none" w:sz="0" w:space="0" w:color="auto"/>
            <w:left w:val="none" w:sz="0" w:space="0" w:color="auto"/>
            <w:bottom w:val="none" w:sz="0" w:space="0" w:color="auto"/>
            <w:right w:val="none" w:sz="0" w:space="0" w:color="auto"/>
          </w:divBdr>
        </w:div>
        <w:div w:id="1028873890">
          <w:marLeft w:val="0"/>
          <w:marRight w:val="0"/>
          <w:marTop w:val="0"/>
          <w:marBottom w:val="0"/>
          <w:divBdr>
            <w:top w:val="none" w:sz="0" w:space="0" w:color="auto"/>
            <w:left w:val="none" w:sz="0" w:space="0" w:color="auto"/>
            <w:bottom w:val="none" w:sz="0" w:space="0" w:color="auto"/>
            <w:right w:val="none" w:sz="0" w:space="0" w:color="auto"/>
          </w:divBdr>
        </w:div>
        <w:div w:id="507721068">
          <w:marLeft w:val="0"/>
          <w:marRight w:val="0"/>
          <w:marTop w:val="0"/>
          <w:marBottom w:val="0"/>
          <w:divBdr>
            <w:top w:val="none" w:sz="0" w:space="0" w:color="auto"/>
            <w:left w:val="none" w:sz="0" w:space="0" w:color="auto"/>
            <w:bottom w:val="none" w:sz="0" w:space="0" w:color="auto"/>
            <w:right w:val="none" w:sz="0" w:space="0" w:color="auto"/>
          </w:divBdr>
        </w:div>
        <w:div w:id="189076427">
          <w:marLeft w:val="0"/>
          <w:marRight w:val="0"/>
          <w:marTop w:val="0"/>
          <w:marBottom w:val="0"/>
          <w:divBdr>
            <w:top w:val="none" w:sz="0" w:space="0" w:color="auto"/>
            <w:left w:val="none" w:sz="0" w:space="0" w:color="auto"/>
            <w:bottom w:val="none" w:sz="0" w:space="0" w:color="auto"/>
            <w:right w:val="none" w:sz="0" w:space="0" w:color="auto"/>
          </w:divBdr>
        </w:div>
        <w:div w:id="1572888688">
          <w:marLeft w:val="0"/>
          <w:marRight w:val="0"/>
          <w:marTop w:val="0"/>
          <w:marBottom w:val="0"/>
          <w:divBdr>
            <w:top w:val="none" w:sz="0" w:space="0" w:color="auto"/>
            <w:left w:val="none" w:sz="0" w:space="0" w:color="auto"/>
            <w:bottom w:val="none" w:sz="0" w:space="0" w:color="auto"/>
            <w:right w:val="none" w:sz="0" w:space="0" w:color="auto"/>
          </w:divBdr>
        </w:div>
        <w:div w:id="1083988164">
          <w:marLeft w:val="0"/>
          <w:marRight w:val="0"/>
          <w:marTop w:val="0"/>
          <w:marBottom w:val="0"/>
          <w:divBdr>
            <w:top w:val="none" w:sz="0" w:space="0" w:color="auto"/>
            <w:left w:val="none" w:sz="0" w:space="0" w:color="auto"/>
            <w:bottom w:val="none" w:sz="0" w:space="0" w:color="auto"/>
            <w:right w:val="none" w:sz="0" w:space="0" w:color="auto"/>
          </w:divBdr>
        </w:div>
        <w:div w:id="1886866711">
          <w:marLeft w:val="0"/>
          <w:marRight w:val="0"/>
          <w:marTop w:val="0"/>
          <w:marBottom w:val="0"/>
          <w:divBdr>
            <w:top w:val="none" w:sz="0" w:space="0" w:color="auto"/>
            <w:left w:val="none" w:sz="0" w:space="0" w:color="auto"/>
            <w:bottom w:val="none" w:sz="0" w:space="0" w:color="auto"/>
            <w:right w:val="none" w:sz="0" w:space="0" w:color="auto"/>
          </w:divBdr>
        </w:div>
        <w:div w:id="93137511">
          <w:marLeft w:val="0"/>
          <w:marRight w:val="0"/>
          <w:marTop w:val="0"/>
          <w:marBottom w:val="0"/>
          <w:divBdr>
            <w:top w:val="none" w:sz="0" w:space="0" w:color="auto"/>
            <w:left w:val="none" w:sz="0" w:space="0" w:color="auto"/>
            <w:bottom w:val="none" w:sz="0" w:space="0" w:color="auto"/>
            <w:right w:val="none" w:sz="0" w:space="0" w:color="auto"/>
          </w:divBdr>
        </w:div>
        <w:div w:id="1151142310">
          <w:marLeft w:val="0"/>
          <w:marRight w:val="0"/>
          <w:marTop w:val="0"/>
          <w:marBottom w:val="0"/>
          <w:divBdr>
            <w:top w:val="none" w:sz="0" w:space="0" w:color="auto"/>
            <w:left w:val="none" w:sz="0" w:space="0" w:color="auto"/>
            <w:bottom w:val="none" w:sz="0" w:space="0" w:color="auto"/>
            <w:right w:val="none" w:sz="0" w:space="0" w:color="auto"/>
          </w:divBdr>
        </w:div>
        <w:div w:id="770516318">
          <w:marLeft w:val="0"/>
          <w:marRight w:val="0"/>
          <w:marTop w:val="0"/>
          <w:marBottom w:val="0"/>
          <w:divBdr>
            <w:top w:val="none" w:sz="0" w:space="0" w:color="auto"/>
            <w:left w:val="none" w:sz="0" w:space="0" w:color="auto"/>
            <w:bottom w:val="none" w:sz="0" w:space="0" w:color="auto"/>
            <w:right w:val="none" w:sz="0" w:space="0" w:color="auto"/>
          </w:divBdr>
        </w:div>
        <w:div w:id="460728576">
          <w:marLeft w:val="0"/>
          <w:marRight w:val="0"/>
          <w:marTop w:val="0"/>
          <w:marBottom w:val="0"/>
          <w:divBdr>
            <w:top w:val="none" w:sz="0" w:space="0" w:color="auto"/>
            <w:left w:val="none" w:sz="0" w:space="0" w:color="auto"/>
            <w:bottom w:val="none" w:sz="0" w:space="0" w:color="auto"/>
            <w:right w:val="none" w:sz="0" w:space="0" w:color="auto"/>
          </w:divBdr>
        </w:div>
        <w:div w:id="2136243883">
          <w:marLeft w:val="0"/>
          <w:marRight w:val="0"/>
          <w:marTop w:val="0"/>
          <w:marBottom w:val="0"/>
          <w:divBdr>
            <w:top w:val="none" w:sz="0" w:space="0" w:color="auto"/>
            <w:left w:val="none" w:sz="0" w:space="0" w:color="auto"/>
            <w:bottom w:val="none" w:sz="0" w:space="0" w:color="auto"/>
            <w:right w:val="none" w:sz="0" w:space="0" w:color="auto"/>
          </w:divBdr>
        </w:div>
        <w:div w:id="359286488">
          <w:marLeft w:val="0"/>
          <w:marRight w:val="0"/>
          <w:marTop w:val="0"/>
          <w:marBottom w:val="0"/>
          <w:divBdr>
            <w:top w:val="none" w:sz="0" w:space="0" w:color="auto"/>
            <w:left w:val="none" w:sz="0" w:space="0" w:color="auto"/>
            <w:bottom w:val="none" w:sz="0" w:space="0" w:color="auto"/>
            <w:right w:val="none" w:sz="0" w:space="0" w:color="auto"/>
          </w:divBdr>
        </w:div>
        <w:div w:id="1539126388">
          <w:marLeft w:val="0"/>
          <w:marRight w:val="0"/>
          <w:marTop w:val="0"/>
          <w:marBottom w:val="0"/>
          <w:divBdr>
            <w:top w:val="none" w:sz="0" w:space="0" w:color="auto"/>
            <w:left w:val="none" w:sz="0" w:space="0" w:color="auto"/>
            <w:bottom w:val="none" w:sz="0" w:space="0" w:color="auto"/>
            <w:right w:val="none" w:sz="0" w:space="0" w:color="auto"/>
          </w:divBdr>
        </w:div>
        <w:div w:id="1522355646">
          <w:marLeft w:val="0"/>
          <w:marRight w:val="0"/>
          <w:marTop w:val="0"/>
          <w:marBottom w:val="0"/>
          <w:divBdr>
            <w:top w:val="none" w:sz="0" w:space="0" w:color="auto"/>
            <w:left w:val="none" w:sz="0" w:space="0" w:color="auto"/>
            <w:bottom w:val="none" w:sz="0" w:space="0" w:color="auto"/>
            <w:right w:val="none" w:sz="0" w:space="0" w:color="auto"/>
          </w:divBdr>
        </w:div>
        <w:div w:id="65617684">
          <w:marLeft w:val="0"/>
          <w:marRight w:val="0"/>
          <w:marTop w:val="0"/>
          <w:marBottom w:val="0"/>
          <w:divBdr>
            <w:top w:val="none" w:sz="0" w:space="0" w:color="auto"/>
            <w:left w:val="none" w:sz="0" w:space="0" w:color="auto"/>
            <w:bottom w:val="none" w:sz="0" w:space="0" w:color="auto"/>
            <w:right w:val="none" w:sz="0" w:space="0" w:color="auto"/>
          </w:divBdr>
        </w:div>
        <w:div w:id="2022584076">
          <w:marLeft w:val="0"/>
          <w:marRight w:val="0"/>
          <w:marTop w:val="0"/>
          <w:marBottom w:val="0"/>
          <w:divBdr>
            <w:top w:val="none" w:sz="0" w:space="0" w:color="auto"/>
            <w:left w:val="none" w:sz="0" w:space="0" w:color="auto"/>
            <w:bottom w:val="none" w:sz="0" w:space="0" w:color="auto"/>
            <w:right w:val="none" w:sz="0" w:space="0" w:color="auto"/>
          </w:divBdr>
        </w:div>
        <w:div w:id="1807965393">
          <w:marLeft w:val="0"/>
          <w:marRight w:val="0"/>
          <w:marTop w:val="0"/>
          <w:marBottom w:val="0"/>
          <w:divBdr>
            <w:top w:val="none" w:sz="0" w:space="0" w:color="auto"/>
            <w:left w:val="none" w:sz="0" w:space="0" w:color="auto"/>
            <w:bottom w:val="none" w:sz="0" w:space="0" w:color="auto"/>
            <w:right w:val="none" w:sz="0" w:space="0" w:color="auto"/>
          </w:divBdr>
        </w:div>
        <w:div w:id="1627269341">
          <w:marLeft w:val="0"/>
          <w:marRight w:val="0"/>
          <w:marTop w:val="0"/>
          <w:marBottom w:val="0"/>
          <w:divBdr>
            <w:top w:val="none" w:sz="0" w:space="0" w:color="auto"/>
            <w:left w:val="none" w:sz="0" w:space="0" w:color="auto"/>
            <w:bottom w:val="none" w:sz="0" w:space="0" w:color="auto"/>
            <w:right w:val="none" w:sz="0" w:space="0" w:color="auto"/>
          </w:divBdr>
        </w:div>
        <w:div w:id="112284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Stockford</dc:creator>
  <cp:keywords/>
  <dc:description/>
  <cp:lastModifiedBy>Albro, Jo-Ann</cp:lastModifiedBy>
  <cp:revision>2</cp:revision>
  <dcterms:created xsi:type="dcterms:W3CDTF">2023-08-29T14:33:00Z</dcterms:created>
  <dcterms:modified xsi:type="dcterms:W3CDTF">2023-08-29T14:33:00Z</dcterms:modified>
</cp:coreProperties>
</file>