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EA7" w:rsidRDefault="002277B9" w:rsidP="002277B9">
      <w:pPr>
        <w:spacing w:after="0"/>
        <w:jc w:val="center"/>
        <w:rPr>
          <w:b/>
          <w:sz w:val="28"/>
          <w:szCs w:val="28"/>
        </w:rPr>
      </w:pPr>
      <w:r>
        <w:rPr>
          <w:b/>
          <w:sz w:val="28"/>
          <w:szCs w:val="28"/>
        </w:rPr>
        <w:t>Faculty Evaluation Committee Meeting</w:t>
      </w:r>
    </w:p>
    <w:p w:rsidR="002277B9" w:rsidRDefault="002277B9" w:rsidP="002277B9">
      <w:pPr>
        <w:spacing w:after="0"/>
        <w:jc w:val="center"/>
        <w:rPr>
          <w:b/>
          <w:sz w:val="24"/>
          <w:szCs w:val="24"/>
        </w:rPr>
      </w:pPr>
      <w:r w:rsidRPr="008C2CB7">
        <w:rPr>
          <w:b/>
          <w:sz w:val="24"/>
          <w:szCs w:val="24"/>
        </w:rPr>
        <w:t>11/03/2017</w:t>
      </w:r>
      <w:r w:rsidR="008C2CB7">
        <w:rPr>
          <w:b/>
          <w:sz w:val="24"/>
          <w:szCs w:val="24"/>
        </w:rPr>
        <w:t xml:space="preserve"> at 2:30pm</w:t>
      </w:r>
    </w:p>
    <w:p w:rsidR="008C2CB7" w:rsidRDefault="008C2CB7" w:rsidP="002277B9">
      <w:pPr>
        <w:spacing w:after="0"/>
        <w:jc w:val="center"/>
        <w:rPr>
          <w:b/>
          <w:sz w:val="24"/>
          <w:szCs w:val="24"/>
        </w:rPr>
      </w:pPr>
      <w:bookmarkStart w:id="0" w:name="_GoBack"/>
      <w:bookmarkEnd w:id="0"/>
      <w:r>
        <w:rPr>
          <w:b/>
          <w:sz w:val="24"/>
          <w:szCs w:val="24"/>
        </w:rPr>
        <w:t>Library Conference Room</w:t>
      </w:r>
    </w:p>
    <w:p w:rsidR="008C2CB7" w:rsidRDefault="008C2CB7" w:rsidP="002277B9">
      <w:pPr>
        <w:spacing w:after="0"/>
        <w:jc w:val="center"/>
        <w:rPr>
          <w:b/>
          <w:sz w:val="24"/>
          <w:szCs w:val="24"/>
        </w:rPr>
      </w:pPr>
    </w:p>
    <w:p w:rsidR="008C2CB7" w:rsidRDefault="00FD21AD" w:rsidP="008C2CB7">
      <w:pPr>
        <w:spacing w:after="0"/>
        <w:rPr>
          <w:sz w:val="24"/>
          <w:szCs w:val="24"/>
        </w:rPr>
      </w:pPr>
      <w:r w:rsidRPr="00FD21AD">
        <w:rPr>
          <w:b/>
          <w:sz w:val="24"/>
          <w:szCs w:val="24"/>
          <w:u w:val="single"/>
        </w:rPr>
        <w:t>Attendees:</w:t>
      </w:r>
      <w:r>
        <w:rPr>
          <w:sz w:val="24"/>
          <w:szCs w:val="24"/>
        </w:rPr>
        <w:t xml:space="preserve">  Chair Thomas Sabbagh, Dean John Cole, Dean Ruth Sullivan, Jason Stockford, Cynthia Johnson</w:t>
      </w:r>
      <w:r w:rsidR="009C5347">
        <w:rPr>
          <w:b/>
          <w:sz w:val="24"/>
          <w:szCs w:val="24"/>
        </w:rPr>
        <w:t xml:space="preserve"> </w:t>
      </w:r>
      <w:r w:rsidR="009C5347">
        <w:rPr>
          <w:sz w:val="24"/>
          <w:szCs w:val="24"/>
        </w:rPr>
        <w:t>and Renee Anders</w:t>
      </w:r>
      <w:r w:rsidR="00E65B79">
        <w:rPr>
          <w:sz w:val="24"/>
          <w:szCs w:val="24"/>
        </w:rPr>
        <w:t>on.</w:t>
      </w:r>
    </w:p>
    <w:p w:rsidR="008F0B18" w:rsidRDefault="008F0B18" w:rsidP="008C2CB7">
      <w:pPr>
        <w:spacing w:after="0"/>
        <w:rPr>
          <w:sz w:val="24"/>
          <w:szCs w:val="24"/>
        </w:rPr>
      </w:pPr>
    </w:p>
    <w:p w:rsidR="008F0B18" w:rsidRDefault="0050447B" w:rsidP="008C2CB7">
      <w:pPr>
        <w:spacing w:after="0"/>
        <w:rPr>
          <w:sz w:val="24"/>
          <w:szCs w:val="24"/>
        </w:rPr>
      </w:pPr>
      <w:r w:rsidRPr="0050447B">
        <w:rPr>
          <w:b/>
          <w:sz w:val="24"/>
          <w:szCs w:val="24"/>
          <w:u w:val="single"/>
        </w:rPr>
        <w:t>Greetings:</w:t>
      </w:r>
      <w:r>
        <w:rPr>
          <w:sz w:val="24"/>
          <w:szCs w:val="24"/>
        </w:rPr>
        <w:t xml:space="preserve">  </w:t>
      </w:r>
      <w:r w:rsidR="008F0B18">
        <w:rPr>
          <w:sz w:val="24"/>
          <w:szCs w:val="24"/>
        </w:rPr>
        <w:t xml:space="preserve">Dean Sabbagh began the meeting with a welcome and introduction.  </w:t>
      </w:r>
      <w:r w:rsidR="00756F25">
        <w:rPr>
          <w:sz w:val="24"/>
          <w:szCs w:val="24"/>
        </w:rPr>
        <w:t xml:space="preserve">He set fourth that the goal of the meeting was to review and discuss the purpose of the committee, as well as establish </w:t>
      </w:r>
      <w:r w:rsidR="005F7F96">
        <w:rPr>
          <w:sz w:val="24"/>
          <w:szCs w:val="24"/>
        </w:rPr>
        <w:t xml:space="preserve">the point at which the committee last adjourned.  </w:t>
      </w:r>
      <w:r w:rsidR="008F0B18">
        <w:rPr>
          <w:sz w:val="24"/>
          <w:szCs w:val="24"/>
        </w:rPr>
        <w:t xml:space="preserve">  </w:t>
      </w:r>
    </w:p>
    <w:p w:rsidR="00B36984" w:rsidRDefault="00B36984" w:rsidP="00B36984">
      <w:pPr>
        <w:spacing w:after="0"/>
        <w:rPr>
          <w:sz w:val="24"/>
          <w:szCs w:val="24"/>
        </w:rPr>
      </w:pPr>
    </w:p>
    <w:p w:rsidR="005F7F96" w:rsidRPr="0050447B" w:rsidRDefault="00BA6CFE" w:rsidP="00A554D2">
      <w:pPr>
        <w:spacing w:after="0"/>
        <w:rPr>
          <w:b/>
          <w:sz w:val="24"/>
          <w:szCs w:val="24"/>
        </w:rPr>
      </w:pPr>
      <w:r w:rsidRPr="0050447B">
        <w:rPr>
          <w:b/>
          <w:sz w:val="24"/>
          <w:szCs w:val="24"/>
          <w:u w:val="single"/>
        </w:rPr>
        <w:t>Purpose:</w:t>
      </w:r>
      <w:r w:rsidR="0050447B">
        <w:rPr>
          <w:b/>
          <w:sz w:val="24"/>
          <w:szCs w:val="24"/>
        </w:rPr>
        <w:t xml:space="preserve">  </w:t>
      </w:r>
      <w:r w:rsidR="00AF0231" w:rsidRPr="00A554D2">
        <w:rPr>
          <w:sz w:val="24"/>
          <w:szCs w:val="24"/>
        </w:rPr>
        <w:t>It was explain</w:t>
      </w:r>
      <w:r w:rsidR="00B36984" w:rsidRPr="00A554D2">
        <w:rPr>
          <w:sz w:val="24"/>
          <w:szCs w:val="24"/>
        </w:rPr>
        <w:t>ed by Dean Cole and Dean Sullivan that the purpose of the committee</w:t>
      </w:r>
      <w:r w:rsidR="001577C4" w:rsidRPr="00A554D2">
        <w:rPr>
          <w:sz w:val="24"/>
          <w:szCs w:val="24"/>
        </w:rPr>
        <w:t xml:space="preserve"> to</w:t>
      </w:r>
      <w:r w:rsidR="009E2912" w:rsidRPr="00A554D2">
        <w:rPr>
          <w:sz w:val="24"/>
          <w:szCs w:val="24"/>
        </w:rPr>
        <w:t xml:space="preserve"> meet and evaluate d</w:t>
      </w:r>
      <w:r w:rsidR="00E54D97" w:rsidRPr="00A554D2">
        <w:rPr>
          <w:sz w:val="24"/>
          <w:szCs w:val="24"/>
        </w:rPr>
        <w:t xml:space="preserve">epartmental evaluation plans that deviated from the </w:t>
      </w:r>
      <w:r w:rsidR="00CD4D67" w:rsidRPr="00A554D2">
        <w:rPr>
          <w:sz w:val="24"/>
          <w:szCs w:val="24"/>
        </w:rPr>
        <w:t>specifications laid out in the faculty contract.</w:t>
      </w:r>
      <w:r w:rsidR="001577C4" w:rsidRPr="00A554D2">
        <w:rPr>
          <w:sz w:val="24"/>
          <w:szCs w:val="24"/>
        </w:rPr>
        <w:t xml:space="preserve">  Also,</w:t>
      </w:r>
      <w:r w:rsidR="00DF7D98" w:rsidRPr="00A554D2">
        <w:rPr>
          <w:sz w:val="24"/>
          <w:szCs w:val="24"/>
        </w:rPr>
        <w:t xml:space="preserve"> they explained that</w:t>
      </w:r>
      <w:r w:rsidR="001577C4" w:rsidRPr="00A554D2">
        <w:rPr>
          <w:sz w:val="24"/>
          <w:szCs w:val="24"/>
        </w:rPr>
        <w:t xml:space="preserve"> the committee was tasked with creating new evaluation tools/policies as needed to improve upon the current system.</w:t>
      </w:r>
    </w:p>
    <w:p w:rsidR="00DF7D98" w:rsidRDefault="00DF7D98" w:rsidP="009E2912">
      <w:pPr>
        <w:spacing w:after="0"/>
        <w:rPr>
          <w:sz w:val="24"/>
          <w:szCs w:val="24"/>
        </w:rPr>
      </w:pPr>
    </w:p>
    <w:p w:rsidR="001B6EE4" w:rsidRPr="0050447B" w:rsidRDefault="00D24C3D" w:rsidP="00A554D2">
      <w:pPr>
        <w:spacing w:after="0"/>
        <w:rPr>
          <w:b/>
          <w:sz w:val="24"/>
          <w:szCs w:val="24"/>
        </w:rPr>
      </w:pPr>
      <w:r w:rsidRPr="0050447B">
        <w:rPr>
          <w:b/>
          <w:sz w:val="24"/>
          <w:szCs w:val="24"/>
          <w:u w:val="single"/>
        </w:rPr>
        <w:t>Discussion</w:t>
      </w:r>
      <w:r w:rsidR="00C833FB" w:rsidRPr="0050447B">
        <w:rPr>
          <w:b/>
          <w:sz w:val="24"/>
          <w:szCs w:val="24"/>
          <w:u w:val="single"/>
        </w:rPr>
        <w:t>:</w:t>
      </w:r>
      <w:r w:rsidR="0050447B">
        <w:rPr>
          <w:b/>
          <w:sz w:val="24"/>
          <w:szCs w:val="24"/>
        </w:rPr>
        <w:t xml:space="preserve">  </w:t>
      </w:r>
      <w:r w:rsidR="00DF7D98" w:rsidRPr="00A554D2">
        <w:rPr>
          <w:sz w:val="24"/>
          <w:szCs w:val="24"/>
        </w:rPr>
        <w:t xml:space="preserve">Dean Cole stated that in their </w:t>
      </w:r>
      <w:r w:rsidR="009F0941" w:rsidRPr="00A554D2">
        <w:rPr>
          <w:sz w:val="24"/>
          <w:szCs w:val="24"/>
        </w:rPr>
        <w:t>last meeting the committee discussed making classroom observations a mandatory requirement of evaluation.</w:t>
      </w:r>
      <w:r w:rsidR="009031BF" w:rsidRPr="00A554D2">
        <w:rPr>
          <w:sz w:val="24"/>
          <w:szCs w:val="24"/>
        </w:rPr>
        <w:t xml:space="preserve">  Currently, </w:t>
      </w:r>
      <w:r w:rsidR="00987301" w:rsidRPr="00A554D2">
        <w:rPr>
          <w:sz w:val="24"/>
          <w:szCs w:val="24"/>
        </w:rPr>
        <w:t>classroom observation</w:t>
      </w:r>
      <w:r w:rsidR="009031BF" w:rsidRPr="00A554D2">
        <w:rPr>
          <w:sz w:val="24"/>
          <w:szCs w:val="24"/>
        </w:rPr>
        <w:t xml:space="preserve"> is optional</w:t>
      </w:r>
      <w:r w:rsidR="00987301" w:rsidRPr="00A554D2">
        <w:rPr>
          <w:sz w:val="24"/>
          <w:szCs w:val="24"/>
        </w:rPr>
        <w:t>, and there is no specific form in place to assist in perform</w:t>
      </w:r>
      <w:r w:rsidR="005A3702" w:rsidRPr="00A554D2">
        <w:rPr>
          <w:sz w:val="24"/>
          <w:szCs w:val="24"/>
        </w:rPr>
        <w:t>ing a classroom</w:t>
      </w:r>
      <w:r w:rsidR="00987301" w:rsidRPr="00A554D2">
        <w:rPr>
          <w:sz w:val="24"/>
          <w:szCs w:val="24"/>
        </w:rPr>
        <w:t xml:space="preserve"> observation</w:t>
      </w:r>
      <w:r w:rsidR="009031BF" w:rsidRPr="00A554D2">
        <w:rPr>
          <w:sz w:val="24"/>
          <w:szCs w:val="24"/>
        </w:rPr>
        <w:t>.</w:t>
      </w:r>
      <w:r w:rsidR="009F0941" w:rsidRPr="00A554D2">
        <w:rPr>
          <w:sz w:val="24"/>
          <w:szCs w:val="24"/>
        </w:rPr>
        <w:t xml:space="preserve">  He noted that empirical research had shown that </w:t>
      </w:r>
      <w:r w:rsidR="009031BF" w:rsidRPr="00A554D2">
        <w:rPr>
          <w:sz w:val="24"/>
          <w:szCs w:val="24"/>
        </w:rPr>
        <w:t>classroom observation was the least reliable form of evaluation</w:t>
      </w:r>
      <w:r w:rsidR="00434BA7" w:rsidRPr="00A554D2">
        <w:rPr>
          <w:sz w:val="24"/>
          <w:szCs w:val="24"/>
        </w:rPr>
        <w:t>.  He also noted that the current method of Peer evaluation was structured to be a substitute for classroom observation.  It was structured to facilitate a “sit-down discussion”</w:t>
      </w:r>
      <w:r w:rsidR="00423BB0" w:rsidRPr="00A554D2">
        <w:rPr>
          <w:sz w:val="24"/>
          <w:szCs w:val="24"/>
        </w:rPr>
        <w:t xml:space="preserve"> in which an </w:t>
      </w:r>
      <w:r w:rsidR="001B6EE4" w:rsidRPr="00A554D2">
        <w:rPr>
          <w:sz w:val="24"/>
          <w:szCs w:val="24"/>
        </w:rPr>
        <w:t>instructor’s</w:t>
      </w:r>
      <w:r w:rsidR="00423BB0" w:rsidRPr="00A554D2">
        <w:rPr>
          <w:sz w:val="24"/>
          <w:szCs w:val="24"/>
        </w:rPr>
        <w:t xml:space="preserve"> syllabus could be reviewed by their peer, while they discussed factors such as instructor techniques, results and </w:t>
      </w:r>
      <w:r w:rsidR="001B6EE4" w:rsidRPr="00A554D2">
        <w:rPr>
          <w:sz w:val="24"/>
          <w:szCs w:val="24"/>
        </w:rPr>
        <w:t>any problems/concerns.</w:t>
      </w:r>
    </w:p>
    <w:p w:rsidR="001B6EE4" w:rsidRDefault="001B6EE4" w:rsidP="009E2912">
      <w:pPr>
        <w:spacing w:after="0"/>
        <w:rPr>
          <w:sz w:val="24"/>
          <w:szCs w:val="24"/>
        </w:rPr>
      </w:pPr>
    </w:p>
    <w:p w:rsidR="00DF7D98" w:rsidRPr="00A554D2" w:rsidRDefault="001B6EE4" w:rsidP="00A554D2">
      <w:pPr>
        <w:spacing w:after="0"/>
        <w:rPr>
          <w:sz w:val="24"/>
          <w:szCs w:val="24"/>
        </w:rPr>
      </w:pPr>
      <w:r w:rsidRPr="00A554D2">
        <w:rPr>
          <w:sz w:val="24"/>
          <w:szCs w:val="24"/>
        </w:rPr>
        <w:t xml:space="preserve">Renee Anderson expressed concern over </w:t>
      </w:r>
      <w:r w:rsidR="003B7812" w:rsidRPr="00A554D2">
        <w:rPr>
          <w:sz w:val="24"/>
          <w:szCs w:val="24"/>
        </w:rPr>
        <w:t>classroom observation.  She pointed out that instructors, as well as students, may act/react differently while being observed.  She also poin</w:t>
      </w:r>
      <w:r w:rsidR="00D33461" w:rsidRPr="00A554D2">
        <w:rPr>
          <w:sz w:val="24"/>
          <w:szCs w:val="24"/>
        </w:rPr>
        <w:t xml:space="preserve">ted </w:t>
      </w:r>
      <w:r w:rsidR="003B7812" w:rsidRPr="00A554D2">
        <w:rPr>
          <w:sz w:val="24"/>
          <w:szCs w:val="24"/>
        </w:rPr>
        <w:t xml:space="preserve">to the fact that faculty </w:t>
      </w:r>
      <w:r w:rsidR="00FC58F7" w:rsidRPr="00A554D2">
        <w:rPr>
          <w:sz w:val="24"/>
          <w:szCs w:val="24"/>
        </w:rPr>
        <w:t>members</w:t>
      </w:r>
      <w:r w:rsidR="00D33461" w:rsidRPr="00A554D2">
        <w:rPr>
          <w:sz w:val="24"/>
          <w:szCs w:val="24"/>
        </w:rPr>
        <w:t xml:space="preserve"> may feel that there is a lack of trust on the part of administration, and that they may fear</w:t>
      </w:r>
      <w:r w:rsidR="003B7812" w:rsidRPr="00A554D2">
        <w:rPr>
          <w:sz w:val="24"/>
          <w:szCs w:val="24"/>
        </w:rPr>
        <w:t xml:space="preserve"> that </w:t>
      </w:r>
      <w:r w:rsidR="00FC58F7" w:rsidRPr="00A554D2">
        <w:rPr>
          <w:sz w:val="24"/>
          <w:szCs w:val="24"/>
        </w:rPr>
        <w:t xml:space="preserve">the observation would result in </w:t>
      </w:r>
      <w:r w:rsidR="00590CEE" w:rsidRPr="00A554D2">
        <w:rPr>
          <w:sz w:val="24"/>
          <w:szCs w:val="24"/>
        </w:rPr>
        <w:t>disciplinary</w:t>
      </w:r>
      <w:r w:rsidR="00FC58F7" w:rsidRPr="00A554D2">
        <w:rPr>
          <w:sz w:val="24"/>
          <w:szCs w:val="24"/>
        </w:rPr>
        <w:t xml:space="preserve"> outcomes.</w:t>
      </w:r>
    </w:p>
    <w:p w:rsidR="00FC58F7" w:rsidRDefault="00FC58F7" w:rsidP="009E2912">
      <w:pPr>
        <w:spacing w:after="0"/>
        <w:rPr>
          <w:sz w:val="24"/>
          <w:szCs w:val="24"/>
        </w:rPr>
      </w:pPr>
    </w:p>
    <w:p w:rsidR="00FC58F7" w:rsidRDefault="00590CEE" w:rsidP="009E2912">
      <w:pPr>
        <w:spacing w:after="0"/>
        <w:rPr>
          <w:sz w:val="24"/>
          <w:szCs w:val="24"/>
        </w:rPr>
      </w:pPr>
      <w:r>
        <w:rPr>
          <w:sz w:val="24"/>
          <w:szCs w:val="24"/>
        </w:rPr>
        <w:t xml:space="preserve">Dean Sabbagh noted that it may be necessary to engage in classroom observation on a Dean’s level.  Doing so would provide the Dean with </w:t>
      </w:r>
      <w:r w:rsidR="004F2D30">
        <w:rPr>
          <w:sz w:val="24"/>
          <w:szCs w:val="24"/>
        </w:rPr>
        <w:t xml:space="preserve">the first-hand experience necessary to justify their comments and recommendations on evaluations.  He stated that </w:t>
      </w:r>
      <w:r w:rsidR="00335864">
        <w:rPr>
          <w:sz w:val="24"/>
          <w:szCs w:val="24"/>
        </w:rPr>
        <w:t xml:space="preserve">observation should result in a combination of encouragement, as well as constructive criticism.  The end result should </w:t>
      </w:r>
      <w:r w:rsidR="00414DD0">
        <w:rPr>
          <w:sz w:val="24"/>
          <w:szCs w:val="24"/>
        </w:rPr>
        <w:t>be helpful to the faculty member in improving their</w:t>
      </w:r>
      <w:r w:rsidR="00A20431">
        <w:rPr>
          <w:sz w:val="24"/>
          <w:szCs w:val="24"/>
        </w:rPr>
        <w:t xml:space="preserve"> overall</w:t>
      </w:r>
      <w:r w:rsidR="00414DD0">
        <w:rPr>
          <w:sz w:val="24"/>
          <w:szCs w:val="24"/>
        </w:rPr>
        <w:t xml:space="preserve"> performance</w:t>
      </w:r>
      <w:r w:rsidR="00A20431">
        <w:rPr>
          <w:sz w:val="24"/>
          <w:szCs w:val="24"/>
        </w:rPr>
        <w:t>, and should not be punitive in nature</w:t>
      </w:r>
      <w:r w:rsidR="00414DD0">
        <w:rPr>
          <w:sz w:val="24"/>
          <w:szCs w:val="24"/>
        </w:rPr>
        <w:t>.</w:t>
      </w:r>
    </w:p>
    <w:p w:rsidR="00A20431" w:rsidRDefault="00A20431" w:rsidP="009E2912">
      <w:pPr>
        <w:spacing w:after="0"/>
        <w:rPr>
          <w:sz w:val="24"/>
          <w:szCs w:val="24"/>
        </w:rPr>
      </w:pPr>
    </w:p>
    <w:p w:rsidR="00A20431" w:rsidRDefault="00A20431" w:rsidP="009E2912">
      <w:pPr>
        <w:spacing w:after="0"/>
        <w:rPr>
          <w:sz w:val="24"/>
          <w:szCs w:val="24"/>
        </w:rPr>
      </w:pPr>
      <w:r>
        <w:rPr>
          <w:sz w:val="24"/>
          <w:szCs w:val="24"/>
        </w:rPr>
        <w:lastRenderedPageBreak/>
        <w:t>I</w:t>
      </w:r>
      <w:r w:rsidR="00354F25">
        <w:rPr>
          <w:sz w:val="24"/>
          <w:szCs w:val="24"/>
        </w:rPr>
        <w:t>t</w:t>
      </w:r>
      <w:r>
        <w:rPr>
          <w:sz w:val="24"/>
          <w:szCs w:val="24"/>
        </w:rPr>
        <w:t xml:space="preserve"> was </w:t>
      </w:r>
      <w:r w:rsidR="005A3702">
        <w:rPr>
          <w:sz w:val="24"/>
          <w:szCs w:val="24"/>
        </w:rPr>
        <w:t>noted by</w:t>
      </w:r>
      <w:r>
        <w:rPr>
          <w:sz w:val="24"/>
          <w:szCs w:val="24"/>
        </w:rPr>
        <w:t xml:space="preserve"> Renee Anderson that</w:t>
      </w:r>
      <w:r w:rsidR="004B0D29">
        <w:rPr>
          <w:sz w:val="24"/>
          <w:szCs w:val="24"/>
        </w:rPr>
        <w:t xml:space="preserve"> </w:t>
      </w:r>
      <w:r w:rsidR="005A3702">
        <w:rPr>
          <w:sz w:val="24"/>
          <w:szCs w:val="24"/>
        </w:rPr>
        <w:t xml:space="preserve">a form would have to be adopted to facilitate classroom observation, and there would have to be a unique form </w:t>
      </w:r>
      <w:r w:rsidR="00F72639">
        <w:rPr>
          <w:sz w:val="24"/>
          <w:szCs w:val="24"/>
        </w:rPr>
        <w:t>for each department/class.  Both Renee and Dean Cole emphasized that a generic form would not be adequate.  It was suggested by Dean Sabbagh</w:t>
      </w:r>
      <w:r w:rsidR="00695F41">
        <w:rPr>
          <w:sz w:val="24"/>
          <w:szCs w:val="24"/>
        </w:rPr>
        <w:t xml:space="preserve"> that the committee develop 10 specific </w:t>
      </w:r>
      <w:r w:rsidR="00815D8C">
        <w:rPr>
          <w:sz w:val="24"/>
          <w:szCs w:val="24"/>
        </w:rPr>
        <w:t>components</w:t>
      </w:r>
      <w:r w:rsidR="00695F41">
        <w:rPr>
          <w:sz w:val="24"/>
          <w:szCs w:val="24"/>
        </w:rPr>
        <w:t xml:space="preserve"> to evaluate, and that these components be comprised of non-content teaching factors such as preparedness and class room management.</w:t>
      </w:r>
    </w:p>
    <w:p w:rsidR="00170BD7" w:rsidRDefault="00170BD7" w:rsidP="009E2912">
      <w:pPr>
        <w:spacing w:after="0"/>
        <w:rPr>
          <w:sz w:val="24"/>
          <w:szCs w:val="24"/>
        </w:rPr>
      </w:pPr>
    </w:p>
    <w:p w:rsidR="00170BD7" w:rsidRDefault="00E37CAF" w:rsidP="009E2912">
      <w:pPr>
        <w:spacing w:after="0"/>
        <w:rPr>
          <w:sz w:val="24"/>
          <w:szCs w:val="24"/>
        </w:rPr>
      </w:pPr>
      <w:r>
        <w:rPr>
          <w:sz w:val="24"/>
          <w:szCs w:val="24"/>
        </w:rPr>
        <w:t>Jason Stockford recommended</w:t>
      </w:r>
      <w:r w:rsidR="00814C7B">
        <w:rPr>
          <w:sz w:val="24"/>
          <w:szCs w:val="24"/>
        </w:rPr>
        <w:t xml:space="preserve"> that </w:t>
      </w:r>
      <w:r>
        <w:rPr>
          <w:sz w:val="24"/>
          <w:szCs w:val="24"/>
        </w:rPr>
        <w:t xml:space="preserve">classroom observations be performed once or twice during the first three (3) years of a full-time faculty </w:t>
      </w:r>
      <w:r w:rsidR="00354F25">
        <w:rPr>
          <w:sz w:val="24"/>
          <w:szCs w:val="24"/>
        </w:rPr>
        <w:t>member’s</w:t>
      </w:r>
      <w:r>
        <w:rPr>
          <w:sz w:val="24"/>
          <w:szCs w:val="24"/>
        </w:rPr>
        <w:t xml:space="preserve"> employment. </w:t>
      </w:r>
      <w:r w:rsidR="00E04C12">
        <w:rPr>
          <w:sz w:val="24"/>
          <w:szCs w:val="24"/>
        </w:rPr>
        <w:t xml:space="preserve"> He </w:t>
      </w:r>
      <w:r w:rsidR="00B457E8">
        <w:rPr>
          <w:sz w:val="24"/>
          <w:szCs w:val="24"/>
        </w:rPr>
        <w:t>reiterated</w:t>
      </w:r>
      <w:r w:rsidR="00E04C12">
        <w:rPr>
          <w:sz w:val="24"/>
          <w:szCs w:val="24"/>
        </w:rPr>
        <w:t xml:space="preserve"> that the evaluations should be very general</w:t>
      </w:r>
      <w:r w:rsidR="00B457E8">
        <w:rPr>
          <w:sz w:val="24"/>
          <w:szCs w:val="24"/>
        </w:rPr>
        <w:t xml:space="preserve"> in nature,</w:t>
      </w:r>
      <w:r w:rsidR="00E04C12">
        <w:rPr>
          <w:sz w:val="24"/>
          <w:szCs w:val="24"/>
        </w:rPr>
        <w:t xml:space="preserve"> and </w:t>
      </w:r>
      <w:r w:rsidR="00EB36F0">
        <w:rPr>
          <w:sz w:val="24"/>
          <w:szCs w:val="24"/>
        </w:rPr>
        <w:t>evaluate non-content items such as preparedness and classroom management.</w:t>
      </w:r>
      <w:r w:rsidR="00B457E8">
        <w:rPr>
          <w:sz w:val="24"/>
          <w:szCs w:val="24"/>
        </w:rPr>
        <w:t xml:space="preserve">  Also, that </w:t>
      </w:r>
      <w:r w:rsidR="009918F2">
        <w:rPr>
          <w:sz w:val="24"/>
          <w:szCs w:val="24"/>
        </w:rPr>
        <w:t>they should support professional development and not be disciplinary in nature.</w:t>
      </w:r>
    </w:p>
    <w:p w:rsidR="009918F2" w:rsidRDefault="009918F2" w:rsidP="009E2912">
      <w:pPr>
        <w:spacing w:after="0"/>
        <w:rPr>
          <w:sz w:val="24"/>
          <w:szCs w:val="24"/>
        </w:rPr>
      </w:pPr>
    </w:p>
    <w:p w:rsidR="009918F2" w:rsidRDefault="009918F2" w:rsidP="009E2912">
      <w:pPr>
        <w:spacing w:after="0"/>
        <w:rPr>
          <w:sz w:val="24"/>
          <w:szCs w:val="24"/>
        </w:rPr>
      </w:pPr>
      <w:r>
        <w:rPr>
          <w:sz w:val="24"/>
          <w:szCs w:val="24"/>
        </w:rPr>
        <w:t>Dean Sabbagh asked about the voting procedure of t</w:t>
      </w:r>
      <w:r w:rsidR="00354273">
        <w:rPr>
          <w:sz w:val="24"/>
          <w:szCs w:val="24"/>
        </w:rPr>
        <w:t>he committee, to which Dean Sullivan responded that the committee requires a unanimous vote to pass an item.  In the event of a tie, the Vice President’s vote will act as a tie-breaker.</w:t>
      </w:r>
    </w:p>
    <w:p w:rsidR="00354273" w:rsidRDefault="00354273" w:rsidP="009E2912">
      <w:pPr>
        <w:spacing w:after="0"/>
        <w:rPr>
          <w:sz w:val="24"/>
          <w:szCs w:val="24"/>
        </w:rPr>
      </w:pPr>
    </w:p>
    <w:p w:rsidR="00354273" w:rsidRDefault="00354273" w:rsidP="009E2912">
      <w:pPr>
        <w:spacing w:after="0"/>
        <w:rPr>
          <w:sz w:val="24"/>
          <w:szCs w:val="24"/>
        </w:rPr>
      </w:pPr>
      <w:r>
        <w:rPr>
          <w:sz w:val="24"/>
          <w:szCs w:val="24"/>
        </w:rPr>
        <w:t xml:space="preserve">Dean Sullivan pointed out that </w:t>
      </w:r>
      <w:r w:rsidR="0062223E">
        <w:rPr>
          <w:sz w:val="24"/>
          <w:szCs w:val="24"/>
        </w:rPr>
        <w:t>an evaluation tool needed to be developed for the librarians.  Currently, the librarians do not employ the use of peer, self or student evaluations, as none of these tools apply to their position.  Also,</w:t>
      </w:r>
      <w:r w:rsidR="0068767D">
        <w:rPr>
          <w:sz w:val="24"/>
          <w:szCs w:val="24"/>
        </w:rPr>
        <w:t xml:space="preserve"> the librarians’ evaluation would need to be based on professional effectiveness as opposed to teaching effectiveness.  </w:t>
      </w:r>
    </w:p>
    <w:p w:rsidR="0068767D" w:rsidRDefault="0068767D" w:rsidP="009E2912">
      <w:pPr>
        <w:spacing w:after="0"/>
        <w:rPr>
          <w:sz w:val="24"/>
          <w:szCs w:val="24"/>
        </w:rPr>
      </w:pPr>
    </w:p>
    <w:p w:rsidR="0068767D" w:rsidRDefault="0068767D" w:rsidP="009E2912">
      <w:pPr>
        <w:spacing w:after="0"/>
        <w:rPr>
          <w:sz w:val="24"/>
          <w:szCs w:val="24"/>
        </w:rPr>
      </w:pPr>
      <w:r>
        <w:rPr>
          <w:sz w:val="24"/>
          <w:szCs w:val="24"/>
        </w:rPr>
        <w:t xml:space="preserve">Dean Sabbagh </w:t>
      </w:r>
      <w:r w:rsidR="003149CD">
        <w:rPr>
          <w:sz w:val="24"/>
          <w:szCs w:val="24"/>
        </w:rPr>
        <w:t xml:space="preserve">suggested that the development of an evaluation tool for the librarians would be a good agenda item for the next meeting.  At that point it was determined that the next meeting would be scheduled for January and the committee adjourned. </w:t>
      </w:r>
    </w:p>
    <w:p w:rsidR="00815D8C" w:rsidRDefault="00815D8C" w:rsidP="009E2912">
      <w:pPr>
        <w:spacing w:after="0"/>
        <w:rPr>
          <w:sz w:val="24"/>
          <w:szCs w:val="24"/>
        </w:rPr>
      </w:pPr>
    </w:p>
    <w:p w:rsidR="00FC58F7" w:rsidRPr="00B36984" w:rsidRDefault="00FC58F7" w:rsidP="009E2912">
      <w:pPr>
        <w:spacing w:after="0"/>
        <w:rPr>
          <w:sz w:val="24"/>
          <w:szCs w:val="24"/>
        </w:rPr>
      </w:pPr>
    </w:p>
    <w:p w:rsidR="008C2CB7" w:rsidRPr="008C2CB7" w:rsidRDefault="008C2CB7" w:rsidP="002277B9">
      <w:pPr>
        <w:spacing w:after="0"/>
        <w:jc w:val="center"/>
        <w:rPr>
          <w:b/>
          <w:sz w:val="24"/>
          <w:szCs w:val="24"/>
        </w:rPr>
      </w:pPr>
    </w:p>
    <w:p w:rsidR="002277B9" w:rsidRDefault="002277B9" w:rsidP="002277B9">
      <w:pPr>
        <w:spacing w:after="0"/>
        <w:jc w:val="center"/>
        <w:rPr>
          <w:b/>
          <w:sz w:val="28"/>
          <w:szCs w:val="28"/>
        </w:rPr>
      </w:pPr>
    </w:p>
    <w:p w:rsidR="002277B9" w:rsidRPr="002277B9" w:rsidRDefault="002277B9" w:rsidP="002277B9">
      <w:pPr>
        <w:rPr>
          <w:b/>
          <w:sz w:val="28"/>
          <w:szCs w:val="28"/>
        </w:rPr>
      </w:pPr>
    </w:p>
    <w:sectPr w:rsidR="002277B9" w:rsidRPr="00227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4E2A78"/>
    <w:multiLevelType w:val="hybridMultilevel"/>
    <w:tmpl w:val="7B76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A66479"/>
    <w:multiLevelType w:val="hybridMultilevel"/>
    <w:tmpl w:val="900232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61C0C10"/>
    <w:multiLevelType w:val="hybridMultilevel"/>
    <w:tmpl w:val="C4882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7B9"/>
    <w:rsid w:val="001577C4"/>
    <w:rsid w:val="00170BD7"/>
    <w:rsid w:val="001B6EE4"/>
    <w:rsid w:val="002277B9"/>
    <w:rsid w:val="00273508"/>
    <w:rsid w:val="003149CD"/>
    <w:rsid w:val="00335864"/>
    <w:rsid w:val="00354273"/>
    <w:rsid w:val="00354F25"/>
    <w:rsid w:val="003B7812"/>
    <w:rsid w:val="00414DD0"/>
    <w:rsid w:val="00423BB0"/>
    <w:rsid w:val="00434BA7"/>
    <w:rsid w:val="004B0D29"/>
    <w:rsid w:val="004F2D30"/>
    <w:rsid w:val="0050447B"/>
    <w:rsid w:val="00590CEE"/>
    <w:rsid w:val="005A3702"/>
    <w:rsid w:val="005F7F96"/>
    <w:rsid w:val="0062223E"/>
    <w:rsid w:val="0068767D"/>
    <w:rsid w:val="00695F41"/>
    <w:rsid w:val="00756F25"/>
    <w:rsid w:val="007F7EA7"/>
    <w:rsid w:val="00814C7B"/>
    <w:rsid w:val="00815D8C"/>
    <w:rsid w:val="008C2CB7"/>
    <w:rsid w:val="008F0B18"/>
    <w:rsid w:val="009031BF"/>
    <w:rsid w:val="00987301"/>
    <w:rsid w:val="009918F2"/>
    <w:rsid w:val="009C5347"/>
    <w:rsid w:val="009E2912"/>
    <w:rsid w:val="009F0941"/>
    <w:rsid w:val="00A20431"/>
    <w:rsid w:val="00A554D2"/>
    <w:rsid w:val="00AC01AE"/>
    <w:rsid w:val="00AF0231"/>
    <w:rsid w:val="00B36984"/>
    <w:rsid w:val="00B457E8"/>
    <w:rsid w:val="00BA6CFE"/>
    <w:rsid w:val="00C833FB"/>
    <w:rsid w:val="00CD4D67"/>
    <w:rsid w:val="00CE087D"/>
    <w:rsid w:val="00D24C3D"/>
    <w:rsid w:val="00D33461"/>
    <w:rsid w:val="00DF7D98"/>
    <w:rsid w:val="00E04C12"/>
    <w:rsid w:val="00E37CAF"/>
    <w:rsid w:val="00E54D97"/>
    <w:rsid w:val="00E65B79"/>
    <w:rsid w:val="00EB36F0"/>
    <w:rsid w:val="00F72639"/>
    <w:rsid w:val="00FC58F7"/>
    <w:rsid w:val="00FD2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A91E"/>
  <w15:chartTrackingRefBased/>
  <w15:docId w15:val="{9D66A73C-6B4C-4A35-B1B5-4C10AB9B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508"/>
    <w:pPr>
      <w:ind w:left="720"/>
      <w:contextualSpacing/>
    </w:pPr>
  </w:style>
  <w:style w:type="paragraph" w:styleId="BalloonText">
    <w:name w:val="Balloon Text"/>
    <w:basedOn w:val="Normal"/>
    <w:link w:val="BalloonTextChar"/>
    <w:uiPriority w:val="99"/>
    <w:semiHidden/>
    <w:unhideWhenUsed/>
    <w:rsid w:val="00D24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C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Community College of Rhode Island</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Beaudry, Jennifer</dc:creator>
  <cp:keywords/>
  <dc:description/>
  <cp:lastModifiedBy>Beaudry, Jennifer</cp:lastModifiedBy>
  <cp:revision>5</cp:revision>
  <cp:lastPrinted>2017-11-20T18:00:00Z</cp:lastPrinted>
  <dcterms:created xsi:type="dcterms:W3CDTF">2017-11-06T18:39:00Z</dcterms:created>
  <dcterms:modified xsi:type="dcterms:W3CDTF">2017-11-20T20:37:00Z</dcterms:modified>
</cp:coreProperties>
</file>