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44E5AC" wp14:paraId="0ED1DC51" wp14:textId="3872118F">
      <w:pPr>
        <w:spacing w:before="0" w:beforeAutospacing="off" w:after="1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544E5AC" w:rsidR="4F99E6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AI Institutional Coordination Committee  </w:t>
      </w:r>
    </w:p>
    <w:p xmlns:wp14="http://schemas.microsoft.com/office/word/2010/wordml" w:rsidP="00F83EDA" wp14:paraId="19CBBB42" wp14:textId="16C453F5">
      <w:pPr>
        <w:spacing w:before="0" w:beforeAutospacing="off" w:after="1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0F83EDA" w:rsidR="4F99E6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Agenda Date: 3/31/26 Time: 1:00pm – 2:00pm 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610"/>
        <w:gridCol w:w="5640"/>
        <w:gridCol w:w="1080"/>
      </w:tblGrid>
      <w:tr w:rsidR="00F83EDA" w:rsidTr="00F83EDA" w14:paraId="4406E2D6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674D58D0" w14:textId="351D0AC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Name </w:t>
            </w: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2A69C9B7" w14:textId="7CA5A17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Dept </w:t>
            </w: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57B973A7" w14:textId="0CBE801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Present </w:t>
            </w: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 </w:t>
            </w:r>
          </w:p>
        </w:tc>
      </w:tr>
      <w:tr w:rsidR="00F83EDA" w:rsidTr="00F83EDA" w14:paraId="7E626892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1A95CEE4" w14:textId="31DB54D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Bradley, Jim (Co-Chair)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7C753433" w14:textId="25FCE0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Information Technology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6AC4933E" w14:textId="1FA75FE4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y</w:t>
            </w:r>
          </w:p>
        </w:tc>
      </w:tr>
      <w:tr w:rsidR="00F83EDA" w:rsidTr="00F83EDA" w14:paraId="12D5C66F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101E7241" w14:textId="7E9C6E0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Goodman, Andrew (Co-Chair)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039C7101" w14:textId="4E474C2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Associate Professor of Art, Art History, and Design; Faculty Senate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6F2D6A3C" w14:textId="2D33D34A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y</w:t>
            </w:r>
          </w:p>
        </w:tc>
      </w:tr>
      <w:tr w:rsidR="00F83EDA" w:rsidTr="00F83EDA" w14:paraId="777798B6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59CD9C02" w14:textId="69DD9F6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Bardsley, Peter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2330AC29" w14:textId="5120E31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Institutional Equity, HR and OD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5CF7477A" w14:textId="32620022">
            <w:pPr>
              <w:spacing w:before="0" w:beforeAutospacing="off" w:after="16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y</w:t>
            </w:r>
          </w:p>
        </w:tc>
      </w:tr>
      <w:tr w:rsidR="00F83EDA" w:rsidTr="00F83EDA" w14:paraId="41069627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4A4DA1C3" w14:textId="3CD03FB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Holcomb, Katie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567C1C1D" w14:textId="73E439E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Associate Professor and Chair, Library; Representative, Chairs Council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1D557DCE" w14:textId="314E8848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y</w:t>
            </w:r>
          </w:p>
        </w:tc>
      </w:tr>
      <w:tr w:rsidR="00F83EDA" w:rsidTr="00F83EDA" w14:paraId="19833760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6F3D9211" w14:textId="665772D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Kacerik, Amy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4FD6B471" w14:textId="09CC789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Associate VP, Student Affairs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3DF54514" w14:textId="2356EFF9">
            <w:pPr>
              <w:spacing w:before="0" w:beforeAutospacing="off" w:after="16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</w:t>
            </w:r>
          </w:p>
        </w:tc>
      </w:tr>
      <w:tr w:rsidR="00F83EDA" w:rsidTr="00F83EDA" w14:paraId="33F1B6F7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26FAAF12" w14:textId="35652E1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Karasinski, Tracy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2A89D398" w14:textId="13D0F7C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Dean, Community Standards / Student Affairs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37DFA3E7" w14:textId="3510DD93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</w:t>
            </w:r>
          </w:p>
        </w:tc>
      </w:tr>
      <w:tr w:rsidR="00F83EDA" w:rsidTr="00F83EDA" w14:paraId="74CFF15B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602B8C32" w14:textId="6E1AFFB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Killgore, Leslie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761B565E" w14:textId="480BCC3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Professor of Sociology; Director of General Education / Academic Affairs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5FE8C94D" w14:textId="344603CC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y</w:t>
            </w:r>
          </w:p>
        </w:tc>
      </w:tr>
      <w:tr w:rsidR="00F83EDA" w:rsidTr="00F83EDA" w14:paraId="77AD328D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31EE5BFD" w14:textId="2CB8967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Jacob Joseph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3F3AB932" w14:textId="6C2DAFF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Director, Industry Partnerships / Workforce Partnerships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6F9DF2C1" w14:textId="746E6C0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y</w:t>
            </w:r>
          </w:p>
        </w:tc>
      </w:tr>
      <w:tr w:rsidR="00F83EDA" w:rsidTr="00F83EDA" w14:paraId="6E9C4747">
        <w:trPr>
          <w:trHeight w:val="285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3E35D7F4" w14:textId="0042B65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Gail Sidney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3749AA89" w14:textId="0A1D8B4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Success Coach, TRIO Access; Representative, Staff Assembly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top"/>
          </w:tcPr>
          <w:p w:rsidR="00F83EDA" w:rsidP="00F83EDA" w:rsidRDefault="00F83EDA" w14:paraId="6BC729A8" w14:textId="04B1F7E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83EDA" w:rsidR="00F83E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y</w:t>
            </w:r>
          </w:p>
        </w:tc>
      </w:tr>
    </w:tbl>
    <w:p xmlns:wp14="http://schemas.microsoft.com/office/word/2010/wordml" wp14:paraId="2C078E63" wp14:textId="21174722"/>
    <w:p w:rsidR="4E0BBBE7" w:rsidP="00F83EDA" w:rsidRDefault="4E0BBBE7" w14:paraId="1C97CAC1" w14:textId="16EFCAA7">
      <w:p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00F83EDA" w:rsidR="4E0BBBE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AI Generated Meeting Summary:</w:t>
      </w:r>
    </w:p>
    <w:p w:rsidR="4E0BBBE7" w:rsidP="00F83EDA" w:rsidRDefault="4E0BBBE7" w14:paraId="7BC5AFF6" w14:textId="61CEF66E">
      <w:pPr>
        <w:pStyle w:val="Normal"/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The meeting focused on improving data collection 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regarding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AI usage among faculty and students to inform policy development and address concerns about academic integrity.</w:t>
      </w:r>
    </w:p>
    <w:p w:rsidR="4E0BBBE7" w:rsidP="00F83EDA" w:rsidRDefault="4E0BBBE7" w14:paraId="72660AA4" w14:textId="0E8023B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The meeting achieved 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quorum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with representatives from all three tiers present.</w:t>
      </w:r>
    </w:p>
    <w:p w:rsidR="00F83EDA" w:rsidP="00F83EDA" w:rsidRDefault="00F83EDA" w14:paraId="764B49B3" w14:textId="50D57E3A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661CC061" w14:textId="3934666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Participants discussed the need for better data on AI usage among faculty and students.</w:t>
      </w:r>
    </w:p>
    <w:p w:rsidR="00F83EDA" w:rsidP="00F83EDA" w:rsidRDefault="00F83EDA" w14:paraId="5D46F8CC" w14:textId="326401A8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33A49916" w14:textId="13A00B9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 task group reported on AI policy development related to ADA compliance and communication issues.</w:t>
      </w:r>
    </w:p>
    <w:p w:rsidR="4E0BBBE7" w:rsidP="00F83EDA" w:rsidRDefault="4E0BBBE7" w14:paraId="7160ACA7" w14:textId="3E80734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The group emphasized the importance of understanding current AI usage before making decisions.</w:t>
      </w:r>
    </w:p>
    <w:p w:rsidR="00F83EDA" w:rsidP="00F83EDA" w:rsidRDefault="00F83EDA" w14:paraId="0BE72E0D" w14:textId="6BED41CE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0E3046AC" w14:textId="40BCEAA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Anonymous surveys for faculty, staff, and students were proposed to gather 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accurate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data on AI usage.</w:t>
      </w:r>
    </w:p>
    <w:p w:rsidR="00F83EDA" w:rsidP="00F83EDA" w:rsidRDefault="00F83EDA" w14:paraId="0184E769" w14:textId="31A76E78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593AC6B5" w14:textId="5191F47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Concerns about academic integrity and existing policies regarding AI tool usage were raised during discussions.</w:t>
      </w:r>
    </w:p>
    <w:p w:rsidR="00F83EDA" w:rsidP="00F83EDA" w:rsidRDefault="00F83EDA" w14:paraId="68E9F9B0" w14:textId="40DF0C07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27D17537" w14:textId="4A5E41D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Discussed survey structure for gathering data on AI tool usage among staff and faculty.</w:t>
      </w:r>
    </w:p>
    <w:p w:rsidR="00F83EDA" w:rsidP="00F83EDA" w:rsidRDefault="00F83EDA" w14:paraId="58B7F3ED" w14:textId="381F2F6F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198AD68E" w14:textId="5D64666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Suggested using a combination of multiple choice and open-ended questions for effective responses.</w:t>
      </w:r>
    </w:p>
    <w:p w:rsidR="00F83EDA" w:rsidP="00F83EDA" w:rsidRDefault="00F83EDA" w14:paraId="6E14882C" w14:textId="101E8607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36C035DE" w14:textId="36C727B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Emphasized the importance of 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identifying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broader categories for AI tool usage to 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maintain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anonymity.</w:t>
      </w:r>
    </w:p>
    <w:p w:rsidR="00F83EDA" w:rsidP="00F83EDA" w:rsidRDefault="00F83EDA" w14:paraId="273DE9D3" w14:textId="721E8333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2241A204" w14:textId="169BE4C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Highlighted the need for clear communication about data hygiene and security risks related to AI tools.</w:t>
      </w:r>
    </w:p>
    <w:p w:rsidR="00F83EDA" w:rsidP="00F83EDA" w:rsidRDefault="00F83EDA" w14:paraId="6AA9097A" w14:textId="76BAC33E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5BD72113" w14:textId="63E18F2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Acknowledged varying levels of familiarity with AI tools among faculty and staff, indicating a need for education.</w:t>
      </w:r>
    </w:p>
    <w:p w:rsidR="00F83EDA" w:rsidRDefault="00F83EDA" w14:paraId="52520EBD" w14:textId="15A5B759"/>
    <w:p w:rsidR="4E0BBBE7" w:rsidP="00F83EDA" w:rsidRDefault="4E0BBBE7" w14:paraId="7D05ADE4" w14:textId="6239C09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0F83EDA" w:rsidR="4E0BBBE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AI Generated Action Items:</w:t>
      </w:r>
    </w:p>
    <w:p w:rsidR="4E0BBBE7" w:rsidP="00F83EDA" w:rsidRDefault="4E0BBBE7" w14:paraId="1CE74CEE" w14:textId="197F582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Reach out to Allison Robinson to invite her for a presentation in April or May 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regarding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the AI and assisted technology task group's decision.</w:t>
      </w:r>
    </w:p>
    <w:p w:rsidR="00F83EDA" w:rsidP="00F83EDA" w:rsidRDefault="00F83EDA" w14:paraId="53CB6EA9" w14:textId="0D51EBC7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373A226D" w14:textId="293D7DA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Investigate the rumored badging system for tracking non-academic achievements in student affairs.</w:t>
      </w:r>
    </w:p>
    <w:p w:rsidR="00F83EDA" w:rsidP="00F83EDA" w:rsidRDefault="00F83EDA" w14:paraId="26AADA13" w14:textId="33339D7D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31A9F3C0" w14:textId="30BB04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Form a new task group to explore how to apply AI literacy outcomes across the curriculum and discuss potential badging systems.</w:t>
      </w:r>
    </w:p>
    <w:p w:rsidR="00F83EDA" w:rsidP="00F83EDA" w:rsidRDefault="00F83EDA" w14:paraId="21CC6C6C" w14:textId="4EC75620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0DEB6F43" w14:textId="3E6D59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Adriana will schedule one-on-one meetings with Pete, Gail, and Kathleen to discuss their respective surveys.</w:t>
      </w:r>
    </w:p>
    <w:p w:rsidR="00F83EDA" w:rsidP="00F83EDA" w:rsidRDefault="00F83EDA" w14:paraId="266009E7" w14:textId="0CC36D52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7518E9B6" w14:textId="2203C9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Schedule a meeting for the AI academic integrity committee to clarify any parallel processes with Matt's agenda.</w:t>
      </w:r>
    </w:p>
    <w:p w:rsidR="00F83EDA" w:rsidP="00F83EDA" w:rsidRDefault="00F83EDA" w14:paraId="2529BECB" w14:textId="4C6A4932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532F9FCD" w14:textId="30B023D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Follow up with Tracy after the next committee meeting to obtain the feedback from IT and Department of Chairs on AI usage.</w:t>
      </w:r>
    </w:p>
    <w:p w:rsidR="4E0BBBE7" w:rsidP="00F83EDA" w:rsidRDefault="4E0BBBE7" w14:paraId="011822AC" w14:textId="533E668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Conduct three separate anonymous surveys targeting faculty, staff, and students 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regarding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their usage of AI tools.</w:t>
      </w:r>
    </w:p>
    <w:p w:rsidR="00F83EDA" w:rsidP="00F83EDA" w:rsidRDefault="00F83EDA" w14:paraId="25C30D51" w14:textId="5BCB5053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6E04E6F8" w14:textId="116E85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Pete will lead the development of questions for the staff and administration survey.</w:t>
      </w:r>
    </w:p>
    <w:p w:rsidR="00F83EDA" w:rsidP="00F83EDA" w:rsidRDefault="00F83EDA" w14:paraId="63AFC149" w14:textId="3876001E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0443D12C" w14:textId="48BEDD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Adriana will draft a survey for the three groups (staff, students, faculty) and present it to the team for feedback.</w:t>
      </w:r>
    </w:p>
    <w:p w:rsidR="00F83EDA" w:rsidP="00F83EDA" w:rsidRDefault="00F83EDA" w14:paraId="312CAB57" w14:textId="411A23CE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6E243D4A" w14:textId="6F99C86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strike w:val="1"/>
          <w:noProof w:val="0"/>
          <w:sz w:val="21"/>
          <w:szCs w:val="21"/>
          <w:lang w:val="en-US"/>
        </w:rPr>
        <w:t>Kathleen</w:t>
      </w: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Andrew will take on the faculty survey questions.</w:t>
      </w:r>
    </w:p>
    <w:p w:rsidR="00F83EDA" w:rsidP="00F83EDA" w:rsidRDefault="00F83EDA" w14:paraId="4764BAC9" w14:textId="4080A5ED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4E0BBBE7" w:rsidP="00F83EDA" w:rsidRDefault="4E0BBBE7" w14:paraId="029B6020" w14:textId="210721A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0F83EDA" w:rsidR="4E0BBBE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 message regarding data hygiene and AI usage risks will be composed by Jim and Andrew to communicate to faculty.</w:t>
      </w:r>
    </w:p>
    <w:p w:rsidR="00F83EDA" w:rsidRDefault="00F83EDA" w14:paraId="072CAC22" w14:textId="4287972A"/>
    <w:p w:rsidR="00F83EDA" w:rsidRDefault="00F83EDA" w14:paraId="72F1F8B2" w14:textId="36E415F4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8f6cf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9b3b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658C4E"/>
    <w:rsid w:val="00F83EDA"/>
    <w:rsid w:val="20CC4A5D"/>
    <w:rsid w:val="24A89246"/>
    <w:rsid w:val="33658C4E"/>
    <w:rsid w:val="4544E5AC"/>
    <w:rsid w:val="4E0BBBE7"/>
    <w:rsid w:val="4F99E616"/>
    <w:rsid w:val="6B8A868B"/>
    <w:rsid w:val="76B64F0C"/>
    <w:rsid w:val="76B6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8C4E"/>
  <w15:chartTrackingRefBased/>
  <w15:docId w15:val="{F5A2BA68-5464-4C14-9792-061046306E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0F83ED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6e550195e054ce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AF14F67E6B448A7DF6B4BBD95813A" ma:contentTypeVersion="8" ma:contentTypeDescription="Create a new document." ma:contentTypeScope="" ma:versionID="40efaed5f4a45136805b5bf7fdac8e66">
  <xsd:schema xmlns:xsd="http://www.w3.org/2001/XMLSchema" xmlns:xs="http://www.w3.org/2001/XMLSchema" xmlns:p="http://schemas.microsoft.com/office/2006/metadata/properties" xmlns:ns2="54bcb6bb-c504-443d-8cd4-7a1f0e149b33" targetNamespace="http://schemas.microsoft.com/office/2006/metadata/properties" ma:root="true" ma:fieldsID="a56d518c5bebfc9f23356e9dd73bb097" ns2:_="">
    <xsd:import namespace="54bcb6bb-c504-443d-8cd4-7a1f0e149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cb6bb-c504-443d-8cd4-7a1f0e149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901ED4-7FAF-45D6-AD3A-56312417036F}"/>
</file>

<file path=customXml/itemProps2.xml><?xml version="1.0" encoding="utf-8"?>
<ds:datastoreItem xmlns:ds="http://schemas.openxmlformats.org/officeDocument/2006/customXml" ds:itemID="{33CD1C56-4EE4-4D12-A028-AAC3A0CBA03F}"/>
</file>

<file path=customXml/itemProps3.xml><?xml version="1.0" encoding="utf-8"?>
<ds:datastoreItem xmlns:ds="http://schemas.openxmlformats.org/officeDocument/2006/customXml" ds:itemID="{AE013FCE-2BE9-45AC-8252-F2C6B324A8C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Goodman, Andrew</dc:creator>
  <keywords/>
  <dc:description/>
  <dcterms:created xsi:type="dcterms:W3CDTF">2026-04-09T15:04:40.0000000Z</dcterms:created>
  <dcterms:modified xsi:type="dcterms:W3CDTF">2026-04-09T15:08:58.6063892Z</dcterms:modified>
  <lastModifiedBy>Goodman, Andrew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0x010100646AF14F67E6B448A7DF6B4BBD95813A</vt:lpwstr>
  </property>
</Properties>
</file>